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8DAB5D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9463E8">
        <w:rPr>
          <w:rFonts w:ascii="Arial" w:hAnsi="Arial" w:cs="Arial" w:hint="eastAsia"/>
          <w:b/>
          <w:sz w:val="24"/>
          <w:lang w:val="en-US" w:eastAsia="zh-CN"/>
        </w:rPr>
        <w:t>bis</w:t>
      </w:r>
      <w:r w:rsidRPr="004560F5">
        <w:rPr>
          <w:rFonts w:ascii="Arial" w:hAnsi="Arial" w:cs="Arial"/>
          <w:b/>
          <w:sz w:val="24"/>
          <w:lang w:val="en-US"/>
        </w:rPr>
        <w:tab/>
      </w:r>
      <w:r w:rsidR="008D675A" w:rsidRPr="008D675A">
        <w:rPr>
          <w:rFonts w:ascii="Arial" w:hAnsi="Arial" w:cs="Arial"/>
          <w:b/>
          <w:sz w:val="24"/>
          <w:lang w:val="en-US"/>
        </w:rPr>
        <w:t>R1-240</w:t>
      </w:r>
      <w:r w:rsidR="00FA4AAC">
        <w:rPr>
          <w:rFonts w:ascii="Arial" w:hAnsi="Arial" w:cs="Arial"/>
          <w:b/>
          <w:sz w:val="24"/>
          <w:lang w:val="en-US"/>
        </w:rPr>
        <w:t>2</w:t>
      </w:r>
      <w:r w:rsidR="008D675A" w:rsidRPr="008D675A">
        <w:rPr>
          <w:rFonts w:ascii="Arial" w:hAnsi="Arial" w:cs="Arial"/>
          <w:b/>
          <w:sz w:val="24"/>
          <w:lang w:val="en-US"/>
        </w:rPr>
        <w:t>7</w:t>
      </w:r>
      <w:r w:rsidR="00FA4AAC">
        <w:rPr>
          <w:rFonts w:ascii="Arial" w:hAnsi="Arial" w:cs="Arial"/>
          <w:b/>
          <w:sz w:val="24"/>
          <w:lang w:val="en-US"/>
        </w:rPr>
        <w:t>9</w:t>
      </w:r>
      <w:r w:rsidR="008D675A" w:rsidRPr="008D675A">
        <w:rPr>
          <w:rFonts w:ascii="Arial" w:hAnsi="Arial" w:cs="Arial"/>
          <w:b/>
          <w:sz w:val="24"/>
          <w:lang w:val="en-US"/>
        </w:rPr>
        <w:t>0</w:t>
      </w:r>
    </w:p>
    <w:p w14:paraId="3F254E26" w14:textId="5502502D" w:rsidR="00FA4AAC" w:rsidRDefault="00FA4AAC" w:rsidP="004B4372">
      <w:pPr>
        <w:tabs>
          <w:tab w:val="left" w:pos="1985"/>
        </w:tabs>
        <w:spacing w:after="0"/>
        <w:jc w:val="both"/>
        <w:rPr>
          <w:rFonts w:ascii="Arial" w:hAnsi="Arial" w:cs="Arial"/>
          <w:b/>
          <w:bCs/>
          <w:sz w:val="24"/>
        </w:rPr>
      </w:pPr>
      <w:r w:rsidRPr="00FA4AAC">
        <w:rPr>
          <w:rFonts w:ascii="Arial" w:hAnsi="Arial" w:cs="Arial"/>
          <w:b/>
          <w:bCs/>
          <w:sz w:val="24"/>
        </w:rPr>
        <w:t>Changsha, Hunan Province, China, April 15</w:t>
      </w:r>
      <w:r w:rsidR="008C3529" w:rsidRPr="008C3529">
        <w:rPr>
          <w:rFonts w:ascii="Arial" w:hAnsi="Arial" w:cs="Arial" w:hint="eastAsia"/>
          <w:b/>
          <w:bCs/>
          <w:sz w:val="24"/>
          <w:vertAlign w:val="superscript"/>
          <w:lang w:eastAsia="zh-CN"/>
        </w:rPr>
        <w:t>th</w:t>
      </w:r>
      <w:r w:rsidRPr="00FA4AAC">
        <w:rPr>
          <w:rFonts w:ascii="Arial" w:hAnsi="Arial" w:cs="Arial"/>
          <w:b/>
          <w:bCs/>
          <w:sz w:val="24"/>
        </w:rPr>
        <w:t xml:space="preserve"> – April 19</w:t>
      </w:r>
      <w:r w:rsidR="008C3529" w:rsidRPr="008C3529">
        <w:rPr>
          <w:rFonts w:ascii="Arial" w:hAnsi="Arial" w:cs="Arial" w:hint="eastAsia"/>
          <w:b/>
          <w:bCs/>
          <w:sz w:val="24"/>
          <w:vertAlign w:val="superscript"/>
          <w:lang w:eastAsia="zh-CN"/>
        </w:rPr>
        <w:t>th</w:t>
      </w:r>
      <w:r w:rsidRPr="00FA4AAC">
        <w:rPr>
          <w:rFonts w:ascii="Arial" w:hAnsi="Arial" w:cs="Arial"/>
          <w:b/>
          <w:bCs/>
          <w:sz w:val="24"/>
        </w:rPr>
        <w:t>, 2024</w:t>
      </w:r>
    </w:p>
    <w:p w14:paraId="00D4BA98" w14:textId="77777777" w:rsidR="00FA4AAC" w:rsidRPr="00FA4AAC" w:rsidRDefault="00FA4AAC" w:rsidP="004B4372">
      <w:pPr>
        <w:tabs>
          <w:tab w:val="left" w:pos="1985"/>
        </w:tabs>
        <w:spacing w:after="0"/>
        <w:jc w:val="both"/>
        <w:rPr>
          <w:rFonts w:ascii="Arial" w:hAnsi="Arial" w:cs="Arial"/>
          <w:b/>
          <w:sz w:val="24"/>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5FA994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C57EED">
        <w:rPr>
          <w:rFonts w:ascii="Arial" w:eastAsia="Malgun Gothic" w:hAnsi="Arial" w:cs="Arial"/>
          <w:b/>
          <w:sz w:val="24"/>
          <w:lang w:val="en-US" w:eastAsia="ko-KR"/>
        </w:rPr>
        <w:t>other aspects of AI/ML model and data</w:t>
      </w:r>
    </w:p>
    <w:p w14:paraId="442797E2" w14:textId="2E6CD0F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C57EED">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jc w:val="both"/>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5EE3B3B3" w:rsidR="00F3757F" w:rsidRPr="00AB6016" w:rsidRDefault="00F3757F" w:rsidP="00F3757F">
      <w:pPr>
        <w:spacing w:before="240"/>
        <w:jc w:val="both"/>
        <w:rPr>
          <w:sz w:val="22"/>
          <w:szCs w:val="22"/>
          <w:lang w:eastAsia="zh-CN"/>
        </w:rPr>
      </w:pPr>
      <w:r w:rsidRPr="00AB6016">
        <w:rPr>
          <w:sz w:val="22"/>
          <w:szCs w:val="22"/>
          <w:lang w:eastAsia="zh-CN"/>
        </w:rPr>
        <w:t xml:space="preserve">In </w:t>
      </w:r>
      <w:r w:rsidR="00FD64B7" w:rsidRPr="00AB6016">
        <w:rPr>
          <w:sz w:val="22"/>
          <w:szCs w:val="22"/>
          <w:lang w:eastAsia="zh-CN"/>
        </w:rPr>
        <w:t xml:space="preserve">the </w:t>
      </w:r>
      <w:r w:rsidRPr="00AB6016">
        <w:rPr>
          <w:sz w:val="22"/>
          <w:szCs w:val="22"/>
          <w:lang w:eastAsia="zh-CN"/>
        </w:rPr>
        <w:t xml:space="preserve">RAN plenary meeting #102, a new WI on AI/ML for NR air interface was approved, which includes </w:t>
      </w:r>
      <w:r w:rsidR="00FD64B7" w:rsidRPr="00AB6016">
        <w:rPr>
          <w:sz w:val="22"/>
          <w:szCs w:val="22"/>
          <w:lang w:eastAsia="zh-CN"/>
        </w:rPr>
        <w:t xml:space="preserve">the </w:t>
      </w:r>
      <w:r w:rsidRPr="00AB6016">
        <w:rPr>
          <w:sz w:val="22"/>
          <w:szCs w:val="22"/>
          <w:lang w:eastAsia="zh-CN"/>
        </w:rPr>
        <w:t xml:space="preserve">further study </w:t>
      </w:r>
      <w:r w:rsidR="00280193" w:rsidRPr="00AB6016">
        <w:rPr>
          <w:sz w:val="22"/>
          <w:szCs w:val="22"/>
          <w:lang w:eastAsia="zh-CN"/>
        </w:rPr>
        <w:t>part of</w:t>
      </w:r>
      <w:r w:rsidR="002A0A21" w:rsidRPr="00AB6016">
        <w:rPr>
          <w:sz w:val="22"/>
          <w:szCs w:val="22"/>
          <w:lang w:eastAsia="zh-CN"/>
        </w:rPr>
        <w:t xml:space="preserve"> model identification, CN/OAM/OTT collection of UE-sided model training data and model transfer/delivery</w:t>
      </w:r>
      <w:r w:rsidRPr="00AB6016">
        <w:rPr>
          <w:sz w:val="22"/>
          <w:szCs w:val="22"/>
          <w:lang w:eastAsia="zh-CN"/>
        </w:rPr>
        <w:t xml:space="preserve">. </w:t>
      </w:r>
      <w:r w:rsidR="002A0A21" w:rsidRPr="00AB6016">
        <w:rPr>
          <w:sz w:val="22"/>
          <w:szCs w:val="22"/>
          <w:lang w:eastAsia="zh-CN"/>
        </w:rPr>
        <w:t>The study objective part of the WID [</w:t>
      </w:r>
      <w:r w:rsidR="00FD64B7" w:rsidRPr="00AB6016">
        <w:rPr>
          <w:sz w:val="22"/>
          <w:szCs w:val="22"/>
          <w:lang w:eastAsia="zh-CN"/>
        </w:rPr>
        <w:t>1</w:t>
      </w:r>
      <w:r w:rsidR="002A0A21" w:rsidRPr="00AB6016">
        <w:rPr>
          <w:sz w:val="22"/>
          <w:szCs w:val="22"/>
          <w:lang w:eastAsia="zh-CN"/>
        </w:rPr>
        <w:t xml:space="preserve">] is shown in </w:t>
      </w:r>
      <w:r w:rsidR="00FD64B7" w:rsidRPr="00AB6016">
        <w:rPr>
          <w:sz w:val="22"/>
          <w:szCs w:val="22"/>
          <w:lang w:eastAsia="zh-CN"/>
        </w:rPr>
        <w:t xml:space="preserve">the following </w:t>
      </w:r>
      <w:r w:rsidR="002A0A21" w:rsidRPr="00AB6016">
        <w:rPr>
          <w:sz w:val="22"/>
          <w:szCs w:val="22"/>
          <w:lang w:eastAsia="zh-CN"/>
        </w:rPr>
        <w:t>table.</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24B6E45D" w14:textId="77777777" w:rsidR="00F3757F" w:rsidRPr="00543DCF" w:rsidRDefault="00F3757F" w:rsidP="000E6C6A">
            <w:pPr>
              <w:spacing w:after="0"/>
              <w:rPr>
                <w:rFonts w:eastAsia="Malgun Gothic"/>
                <w:bCs/>
                <w:lang w:eastAsia="en-GB"/>
              </w:rPr>
            </w:pPr>
            <w:r w:rsidRPr="00543DCF">
              <w:rPr>
                <w:rFonts w:eastAsia="Malgun Gothic"/>
                <w:bCs/>
                <w:lang w:eastAsia="en-GB"/>
              </w:rPr>
              <w:t>Study objectives with corresponding checkpoints in RAN#105 (Sept ’24):</w:t>
            </w:r>
          </w:p>
          <w:p w14:paraId="1763983B" w14:textId="77777777" w:rsidR="00F3757F" w:rsidRPr="00543DCF" w:rsidRDefault="00F3757F" w:rsidP="009509F0">
            <w:pPr>
              <w:numPr>
                <w:ilvl w:val="0"/>
                <w:numId w:val="42"/>
              </w:numPr>
              <w:spacing w:after="0"/>
              <w:rPr>
                <w:rFonts w:eastAsia="Malgun Gothic"/>
                <w:bCs/>
                <w:lang w:eastAsia="en-GB"/>
              </w:rPr>
            </w:pPr>
            <w:r w:rsidRPr="00543DCF">
              <w:rPr>
                <w:rFonts w:eastAsia="Malgun Gothic"/>
                <w:bCs/>
                <w:lang w:eastAsia="en-GB"/>
              </w:rPr>
              <w:t xml:space="preserve">CSI feedback enhancement [RAN1]: </w:t>
            </w:r>
          </w:p>
          <w:p w14:paraId="62D3DE1B" w14:textId="77777777" w:rsidR="00F3757F" w:rsidRPr="00280193" w:rsidRDefault="00F3757F" w:rsidP="009509F0">
            <w:pPr>
              <w:numPr>
                <w:ilvl w:val="1"/>
                <w:numId w:val="42"/>
              </w:numPr>
              <w:spacing w:after="0"/>
              <w:rPr>
                <w:rFonts w:eastAsia="Malgun Gothic"/>
                <w:bCs/>
                <w:lang w:eastAsia="en-GB"/>
              </w:rPr>
            </w:pPr>
            <w:r w:rsidRPr="00280193">
              <w:rPr>
                <w:rFonts w:eastAsia="Malgun Gothic"/>
                <w:bCs/>
                <w:lang w:eastAsia="en-GB"/>
              </w:rPr>
              <w:t>For CSI compression (two-sided model), further study ways to:</w:t>
            </w:r>
          </w:p>
          <w:p w14:paraId="74FCA75E"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Improve trade-off between performance and complexity/</w:t>
            </w:r>
            <w:proofErr w:type="gramStart"/>
            <w:r w:rsidRPr="00280193">
              <w:rPr>
                <w:rFonts w:eastAsia="Malgun Gothic"/>
                <w:bCs/>
                <w:lang w:eastAsia="en-GB"/>
              </w:rPr>
              <w:t>overhead</w:t>
            </w:r>
            <w:proofErr w:type="gramEnd"/>
          </w:p>
          <w:p w14:paraId="1BADC121" w14:textId="77777777" w:rsidR="00F3757F" w:rsidRPr="00280193" w:rsidRDefault="00F3757F" w:rsidP="009509F0">
            <w:pPr>
              <w:numPr>
                <w:ilvl w:val="3"/>
                <w:numId w:val="42"/>
              </w:numPr>
              <w:spacing w:after="0"/>
              <w:rPr>
                <w:rFonts w:eastAsia="Malgun Gothic"/>
                <w:bCs/>
                <w:lang w:eastAsia="en-GB"/>
              </w:rPr>
            </w:pPr>
            <w:r w:rsidRPr="00280193">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3D6CBC1"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Alleviate/resolve issues related to inter-vendor training collaboration.</w:t>
            </w:r>
          </w:p>
          <w:p w14:paraId="125390DE" w14:textId="77777777" w:rsidR="00F3757F" w:rsidRPr="00280193" w:rsidRDefault="00F3757F" w:rsidP="000E6C6A">
            <w:pPr>
              <w:spacing w:after="0"/>
              <w:ind w:left="1440"/>
              <w:rPr>
                <w:rFonts w:eastAsia="Malgun Gothic"/>
                <w:bCs/>
                <w:lang w:eastAsia="en-GB"/>
              </w:rPr>
            </w:pPr>
            <w:r w:rsidRPr="00280193">
              <w:rPr>
                <w:rFonts w:eastAsia="Malgun Gothic"/>
                <w:bCs/>
                <w:lang w:eastAsia="en-GB"/>
              </w:rPr>
              <w:t xml:space="preserve">while addressing other aspects requiring further study/conclusion as captured in the conclusions section of the TR 38.843. </w:t>
            </w:r>
          </w:p>
          <w:p w14:paraId="6175D734" w14:textId="77777777" w:rsidR="00F3757F" w:rsidRPr="00280193" w:rsidRDefault="00F3757F" w:rsidP="009509F0">
            <w:pPr>
              <w:numPr>
                <w:ilvl w:val="1"/>
                <w:numId w:val="42"/>
              </w:numPr>
              <w:spacing w:after="0"/>
              <w:rPr>
                <w:sz w:val="22"/>
                <w:lang w:eastAsia="zh-CN"/>
              </w:rPr>
            </w:pPr>
            <w:r w:rsidRPr="00280193">
              <w:rPr>
                <w:rFonts w:eastAsia="Malgun Gothic"/>
                <w:bCs/>
                <w:lang w:eastAsia="en-GB"/>
              </w:rPr>
              <w:t xml:space="preserve">For CSI prediction (one-sided model), further study performance gain over Rel-18 non-AI/ML based approach and associated complexity, while addressing </w:t>
            </w:r>
            <w:bookmarkStart w:id="0" w:name="_Hlk152950038"/>
            <w:r w:rsidRPr="00280193">
              <w:rPr>
                <w:rFonts w:eastAsia="Malgun Gothic"/>
                <w:bCs/>
                <w:lang w:eastAsia="en-GB"/>
              </w:rPr>
              <w:t>other aspects requiring further study/conclusion as captured in the conclusions section of the TR 38.843</w:t>
            </w:r>
            <w:bookmarkEnd w:id="0"/>
            <w:r w:rsidRPr="00280193">
              <w:rPr>
                <w:rFonts w:eastAsia="Malgun Gothic"/>
                <w:bCs/>
                <w:lang w:eastAsia="en-GB"/>
              </w:rPr>
              <w:t xml:space="preserve"> (e.g., cell/site specific model could be considered to improve performance gain). </w:t>
            </w:r>
          </w:p>
          <w:p w14:paraId="1BEB8109" w14:textId="77777777" w:rsidR="00F3757F" w:rsidRPr="00280193" w:rsidRDefault="00F3757F" w:rsidP="009509F0">
            <w:pPr>
              <w:numPr>
                <w:ilvl w:val="0"/>
                <w:numId w:val="42"/>
              </w:numPr>
              <w:spacing w:after="0"/>
              <w:rPr>
                <w:bCs/>
              </w:rPr>
            </w:pPr>
            <w:bookmarkStart w:id="1" w:name="_Hlk157417104"/>
            <w:r w:rsidRPr="00280193">
              <w:rPr>
                <w:bCs/>
              </w:rPr>
              <w:t xml:space="preserve">Necessity and details of model Identification concept and procedure in the context of LCM [RAN2/RAN1] </w:t>
            </w:r>
          </w:p>
          <w:p w14:paraId="34C1FEE0" w14:textId="77777777" w:rsidR="00F3757F" w:rsidRPr="00280193" w:rsidRDefault="00F3757F" w:rsidP="009509F0">
            <w:pPr>
              <w:numPr>
                <w:ilvl w:val="0"/>
                <w:numId w:val="42"/>
              </w:numPr>
              <w:spacing w:after="0"/>
              <w:rPr>
                <w:bCs/>
              </w:rPr>
            </w:pPr>
            <w:r w:rsidRPr="00280193">
              <w:rPr>
                <w:bCs/>
              </w:rPr>
              <w:t xml:space="preserve">CN/OAM/OTT collection of UE-sided model training data [RAN2/RAN1]: </w:t>
            </w:r>
          </w:p>
          <w:p w14:paraId="115BB198" w14:textId="77777777" w:rsidR="00F3757F" w:rsidRPr="00280193" w:rsidRDefault="00F3757F" w:rsidP="009509F0">
            <w:pPr>
              <w:numPr>
                <w:ilvl w:val="1"/>
                <w:numId w:val="42"/>
              </w:numPr>
              <w:spacing w:after="0"/>
              <w:rPr>
                <w:bCs/>
              </w:rPr>
            </w:pPr>
            <w:bookmarkStart w:id="2" w:name="_Hlk152950182"/>
            <w:r w:rsidRPr="00280193">
              <w:rPr>
                <w:bCs/>
              </w:rPr>
              <w:t xml:space="preserve">For the </w:t>
            </w:r>
            <w:proofErr w:type="spellStart"/>
            <w:r w:rsidRPr="00280193">
              <w:rPr>
                <w:bCs/>
              </w:rPr>
              <w:t>FS_NR_AIML_Air</w:t>
            </w:r>
            <w:proofErr w:type="spellEnd"/>
            <w:r w:rsidRPr="00280193">
              <w:rPr>
                <w:bCs/>
              </w:rPr>
              <w:t xml:space="preserve"> study use cases, identify the corresponding contents of UE data </w:t>
            </w:r>
            <w:proofErr w:type="gramStart"/>
            <w:r w:rsidRPr="00280193">
              <w:rPr>
                <w:bCs/>
              </w:rPr>
              <w:t>collection</w:t>
            </w:r>
            <w:proofErr w:type="gramEnd"/>
          </w:p>
          <w:p w14:paraId="05B8BC02" w14:textId="55627E23" w:rsidR="00F3757F" w:rsidRPr="00280193" w:rsidRDefault="00F3757F" w:rsidP="009509F0">
            <w:pPr>
              <w:numPr>
                <w:ilvl w:val="1"/>
                <w:numId w:val="42"/>
              </w:numPr>
              <w:spacing w:after="0"/>
              <w:rPr>
                <w:bCs/>
              </w:rPr>
            </w:pPr>
            <w:r w:rsidRPr="00280193">
              <w:rPr>
                <w:bCs/>
              </w:rPr>
              <w:t xml:space="preserve">Analyse the UE data collection mechanisms identified during the </w:t>
            </w:r>
            <w:proofErr w:type="spellStart"/>
            <w:r w:rsidRPr="00280193">
              <w:rPr>
                <w:bCs/>
              </w:rPr>
              <w:t>FS_NR_AIML_Air</w:t>
            </w:r>
            <w:proofErr w:type="spellEnd"/>
            <w:r w:rsidRPr="00280193">
              <w:rPr>
                <w:bCs/>
              </w:rPr>
              <w:t xml:space="preserve"> (TR 38.843 section 7.2.1.3.2) study along with the implications and limitations of each of the </w:t>
            </w:r>
            <w:proofErr w:type="gramStart"/>
            <w:r w:rsidRPr="00280193">
              <w:rPr>
                <w:bCs/>
              </w:rPr>
              <w:t>methods</w:t>
            </w:r>
            <w:bookmarkEnd w:id="2"/>
            <w:proofErr w:type="gramEnd"/>
            <w:r w:rsidRPr="00280193">
              <w:rPr>
                <w:bCs/>
              </w:rPr>
              <w:t xml:space="preserve"> </w:t>
            </w:r>
          </w:p>
          <w:p w14:paraId="1B115D83" w14:textId="77777777" w:rsidR="00F3757F" w:rsidRPr="00280193" w:rsidRDefault="00F3757F" w:rsidP="009509F0">
            <w:pPr>
              <w:numPr>
                <w:ilvl w:val="0"/>
                <w:numId w:val="42"/>
              </w:numPr>
              <w:spacing w:after="0"/>
              <w:rPr>
                <w:bCs/>
              </w:rPr>
            </w:pPr>
            <w:r w:rsidRPr="00280193">
              <w:rPr>
                <w:bCs/>
              </w:rPr>
              <w:t xml:space="preserve">Model transfer/delivery [RAN2/RAN1]: </w:t>
            </w:r>
          </w:p>
          <w:p w14:paraId="2AE961E7" w14:textId="3EB461E8" w:rsidR="00BD011D" w:rsidRPr="00280193" w:rsidRDefault="00F3757F" w:rsidP="009509F0">
            <w:pPr>
              <w:numPr>
                <w:ilvl w:val="1"/>
                <w:numId w:val="42"/>
              </w:numPr>
              <w:spacing w:after="0"/>
              <w:rPr>
                <w:bCs/>
              </w:rPr>
            </w:pPr>
            <w:bookmarkStart w:id="3" w:name="_Hlk152950348"/>
            <w:r w:rsidRPr="00280193">
              <w:rPr>
                <w:bCs/>
              </w:rPr>
              <w:t xml:space="preserve">Determine whether there is a need to consider standardised solutions for transferring/delivering AI/ML model(s) considering at least the solutions identified during the </w:t>
            </w:r>
            <w:bookmarkEnd w:id="3"/>
            <w:proofErr w:type="spellStart"/>
            <w:r w:rsidRPr="00280193">
              <w:rPr>
                <w:bCs/>
              </w:rPr>
              <w:t>FS_NR_AIML_Air</w:t>
            </w:r>
            <w:proofErr w:type="spellEnd"/>
            <w:r w:rsidRPr="00280193">
              <w:rPr>
                <w:bCs/>
              </w:rPr>
              <w:t xml:space="preserve"> study </w:t>
            </w:r>
            <w:bookmarkEnd w:id="1"/>
          </w:p>
        </w:tc>
      </w:tr>
    </w:tbl>
    <w:p w14:paraId="52D0EE61" w14:textId="53AD0B17" w:rsidR="008E7A9E" w:rsidRPr="00F37A5E" w:rsidRDefault="008E7A9E" w:rsidP="00F3757F">
      <w:pPr>
        <w:spacing w:before="240"/>
        <w:jc w:val="both"/>
        <w:rPr>
          <w:sz w:val="22"/>
          <w:lang w:eastAsia="zh-CN"/>
        </w:rPr>
      </w:pPr>
      <w:r>
        <w:rPr>
          <w:sz w:val="22"/>
          <w:lang w:eastAsia="zh-CN"/>
        </w:rPr>
        <w:lastRenderedPageBreak/>
        <w:t>I</w:t>
      </w:r>
      <w:r>
        <w:rPr>
          <w:rFonts w:hint="eastAsia"/>
          <w:sz w:val="22"/>
          <w:lang w:eastAsia="zh-CN"/>
        </w:rPr>
        <w:t xml:space="preserve">n the previous meeting, </w:t>
      </w:r>
      <w:r w:rsidR="008A2C49">
        <w:rPr>
          <w:sz w:val="22"/>
          <w:lang w:eastAsia="zh-CN"/>
        </w:rPr>
        <w:t xml:space="preserve">which is </w:t>
      </w:r>
      <w:r>
        <w:rPr>
          <w:rFonts w:hint="eastAsia"/>
          <w:sz w:val="22"/>
          <w:lang w:eastAsia="zh-CN"/>
        </w:rPr>
        <w:t xml:space="preserve">the first meeting of Rel-19, </w:t>
      </w:r>
      <w:r w:rsidR="00326292">
        <w:rPr>
          <w:rFonts w:hint="eastAsia"/>
          <w:sz w:val="22"/>
          <w:lang w:eastAsia="zh-CN"/>
        </w:rPr>
        <w:t xml:space="preserve">two agreements on model identification were achieved </w:t>
      </w:r>
      <w:r w:rsidR="00F37A5E">
        <w:rPr>
          <w:rFonts w:hint="eastAsia"/>
          <w:sz w:val="22"/>
          <w:lang w:eastAsia="zh-CN"/>
        </w:rPr>
        <w:t xml:space="preserve">on the way of </w:t>
      </w:r>
      <w:r w:rsidR="00F37A5E">
        <w:rPr>
          <w:sz w:val="22"/>
          <w:lang w:eastAsia="zh-CN"/>
        </w:rPr>
        <w:t>continuous</w:t>
      </w:r>
      <w:r w:rsidR="00F37A5E">
        <w:rPr>
          <w:rFonts w:hint="eastAsia"/>
          <w:sz w:val="22"/>
          <w:lang w:eastAsia="zh-CN"/>
        </w:rPr>
        <w:t xml:space="preserve"> discussion/study on this </w:t>
      </w:r>
      <w:r w:rsidR="00F37A5E">
        <w:rPr>
          <w:sz w:val="22"/>
          <w:lang w:eastAsia="zh-CN"/>
        </w:rPr>
        <w:t>difficult</w:t>
      </w:r>
      <w:r w:rsidR="00F37A5E">
        <w:rPr>
          <w:rFonts w:hint="eastAsia"/>
          <w:sz w:val="22"/>
          <w:lang w:eastAsia="zh-CN"/>
        </w:rPr>
        <w:t xml:space="preserve"> topic. </w:t>
      </w:r>
      <w:r w:rsidR="00F37A5E">
        <w:rPr>
          <w:sz w:val="22"/>
          <w:lang w:eastAsia="zh-CN"/>
        </w:rPr>
        <w:t>W</w:t>
      </w:r>
      <w:r w:rsidR="00F37A5E">
        <w:rPr>
          <w:rFonts w:hint="eastAsia"/>
          <w:sz w:val="22"/>
          <w:lang w:eastAsia="zh-CN"/>
        </w:rPr>
        <w:t xml:space="preserve">hile, for data collection and model transfer/delivery, there </w:t>
      </w:r>
      <w:r w:rsidR="008A2C49">
        <w:rPr>
          <w:sz w:val="22"/>
          <w:lang w:eastAsia="zh-CN"/>
        </w:rPr>
        <w:t>was</w:t>
      </w:r>
      <w:r w:rsidR="00F37A5E">
        <w:rPr>
          <w:rFonts w:hint="eastAsia"/>
          <w:sz w:val="22"/>
          <w:lang w:eastAsia="zh-CN"/>
        </w:rPr>
        <w:t xml:space="preserve"> lack of time </w:t>
      </w:r>
      <w:r w:rsidR="008A2C49">
        <w:rPr>
          <w:sz w:val="22"/>
          <w:lang w:eastAsia="zh-CN"/>
        </w:rPr>
        <w:t>for sufficient discussions</w:t>
      </w:r>
      <w:r w:rsidR="00F37A5E">
        <w:rPr>
          <w:rFonts w:hint="eastAsia"/>
          <w:sz w:val="22"/>
          <w:lang w:eastAsia="zh-CN"/>
        </w:rPr>
        <w:t>.</w:t>
      </w:r>
    </w:p>
    <w:p w14:paraId="5FBC1863" w14:textId="003FE748" w:rsidR="00F3757F" w:rsidRDefault="00F3757F" w:rsidP="00F3757F">
      <w:pPr>
        <w:spacing w:before="240"/>
        <w:jc w:val="both"/>
        <w:rPr>
          <w:sz w:val="22"/>
          <w:lang w:eastAsia="zh-CN"/>
        </w:rPr>
      </w:pPr>
      <w:r w:rsidRPr="0057317F">
        <w:rPr>
          <w:sz w:val="22"/>
          <w:lang w:eastAsia="zh-CN"/>
        </w:rPr>
        <w:t xml:space="preserve">In this contribution, we provide </w:t>
      </w:r>
      <w:r>
        <w:rPr>
          <w:sz w:val="22"/>
          <w:lang w:eastAsia="zh-CN"/>
        </w:rPr>
        <w:t>discussions</w:t>
      </w:r>
      <w:r w:rsidR="00280193">
        <w:rPr>
          <w:sz w:val="22"/>
          <w:lang w:eastAsia="zh-CN"/>
        </w:rPr>
        <w:t xml:space="preserve"> and views</w:t>
      </w:r>
      <w:r w:rsidRPr="0057317F">
        <w:rPr>
          <w:sz w:val="22"/>
          <w:lang w:eastAsia="zh-CN"/>
        </w:rPr>
        <w:t xml:space="preserve"> on </w:t>
      </w:r>
      <w:r>
        <w:rPr>
          <w:sz w:val="22"/>
          <w:lang w:eastAsia="zh-CN"/>
        </w:rPr>
        <w:t xml:space="preserve">model identification, </w:t>
      </w:r>
      <w:r w:rsidR="00280193">
        <w:rPr>
          <w:sz w:val="22"/>
          <w:lang w:eastAsia="zh-CN"/>
        </w:rPr>
        <w:t xml:space="preserve">data </w:t>
      </w:r>
      <w:r w:rsidRPr="00F3757F">
        <w:rPr>
          <w:sz w:val="22"/>
          <w:lang w:eastAsia="zh-CN"/>
        </w:rPr>
        <w:t xml:space="preserve">collection </w:t>
      </w:r>
      <w:r w:rsidR="00280193">
        <w:rPr>
          <w:sz w:val="22"/>
          <w:lang w:eastAsia="zh-CN"/>
        </w:rPr>
        <w:t>for</w:t>
      </w:r>
      <w:r w:rsidRPr="00F3757F">
        <w:rPr>
          <w:sz w:val="22"/>
          <w:lang w:eastAsia="zh-CN"/>
        </w:rPr>
        <w:t xml:space="preserve"> UE-sided model training, and </w:t>
      </w:r>
      <w:r w:rsidR="00280193">
        <w:rPr>
          <w:sz w:val="22"/>
          <w:lang w:eastAsia="zh-CN"/>
        </w:rPr>
        <w:t xml:space="preserve">the necessity to standardize </w:t>
      </w:r>
      <w:r w:rsidRPr="00F3757F">
        <w:rPr>
          <w:sz w:val="22"/>
          <w:lang w:eastAsia="zh-CN"/>
        </w:rPr>
        <w:t>model transfer/delivery</w:t>
      </w:r>
      <w:r>
        <w:rPr>
          <w:sz w:val="22"/>
          <w:lang w:eastAsia="zh-CN"/>
        </w:rPr>
        <w:t>.</w:t>
      </w:r>
    </w:p>
    <w:p w14:paraId="4C581218" w14:textId="200C4927" w:rsidR="00AA559F" w:rsidRDefault="00F3757F" w:rsidP="00AA559F">
      <w:pPr>
        <w:pStyle w:val="1"/>
        <w:numPr>
          <w:ilvl w:val="0"/>
          <w:numId w:val="5"/>
        </w:numPr>
        <w:pBdr>
          <w:top w:val="single" w:sz="12" w:space="4" w:color="auto"/>
        </w:pBdr>
        <w:rPr>
          <w:rFonts w:cs="Arial"/>
          <w:lang w:val="en-US"/>
        </w:rPr>
      </w:pPr>
      <w:r>
        <w:rPr>
          <w:rFonts w:cs="Arial"/>
          <w:lang w:val="en-US"/>
        </w:rPr>
        <w:t xml:space="preserve">Model </w:t>
      </w:r>
      <w:proofErr w:type="gramStart"/>
      <w:r>
        <w:rPr>
          <w:rFonts w:cs="Arial"/>
          <w:lang w:val="en-US"/>
        </w:rPr>
        <w:t>identification</w:t>
      </w:r>
      <w:proofErr w:type="gramEnd"/>
    </w:p>
    <w:p w14:paraId="73BA3185" w14:textId="77777777" w:rsidR="008A2C49" w:rsidRPr="008A2C49" w:rsidRDefault="008A2C49" w:rsidP="008A2C49">
      <w:pPr>
        <w:rPr>
          <w:lang w:val="en-US"/>
        </w:rPr>
      </w:pPr>
    </w:p>
    <w:p w14:paraId="7BAB9AF9" w14:textId="10996C94" w:rsidR="00AA57B4" w:rsidRPr="008A2C49" w:rsidRDefault="00AA57B4" w:rsidP="008A2C49">
      <w:pPr>
        <w:pStyle w:val="2"/>
        <w:rPr>
          <w:b/>
          <w:bCs/>
          <w:sz w:val="22"/>
          <w:lang w:eastAsia="zh-CN"/>
        </w:rPr>
      </w:pPr>
      <w:r w:rsidRPr="008A2C49">
        <w:rPr>
          <w:b/>
          <w:bCs/>
          <w:sz w:val="22"/>
          <w:lang w:eastAsia="zh-CN"/>
        </w:rPr>
        <w:t>2.1 Model identification via model monitoring</w:t>
      </w:r>
    </w:p>
    <w:tbl>
      <w:tblPr>
        <w:tblStyle w:val="af7"/>
        <w:tblW w:w="0" w:type="auto"/>
        <w:tblLook w:val="04A0" w:firstRow="1" w:lastRow="0" w:firstColumn="1" w:lastColumn="0" w:noHBand="0" w:noVBand="1"/>
      </w:tblPr>
      <w:tblGrid>
        <w:gridCol w:w="10160"/>
      </w:tblGrid>
      <w:tr w:rsidR="009C2D2F" w:rsidRPr="008A2C49" w14:paraId="482A95AA" w14:textId="77777777" w:rsidTr="00507C9E">
        <w:tc>
          <w:tcPr>
            <w:tcW w:w="10160" w:type="dxa"/>
          </w:tcPr>
          <w:p w14:paraId="1EB39ADE" w14:textId="77777777" w:rsidR="009C2D2F" w:rsidRPr="008A2C49" w:rsidRDefault="009C2D2F" w:rsidP="00507C9E">
            <w:pPr>
              <w:rPr>
                <w:rFonts w:eastAsia="DengXian"/>
                <w:sz w:val="22"/>
                <w:szCs w:val="22"/>
                <w:highlight w:val="green"/>
                <w:lang w:eastAsia="zh-CN"/>
              </w:rPr>
            </w:pPr>
            <w:r w:rsidRPr="008A2C49">
              <w:rPr>
                <w:rFonts w:eastAsia="DengXian"/>
                <w:sz w:val="22"/>
                <w:szCs w:val="22"/>
                <w:highlight w:val="green"/>
                <w:lang w:eastAsia="zh-CN"/>
              </w:rPr>
              <w:t>Agreement (RAN1#116)</w:t>
            </w:r>
          </w:p>
          <w:p w14:paraId="6B4901B9" w14:textId="77777777" w:rsidR="009C2D2F" w:rsidRPr="008A2C49" w:rsidRDefault="009C2D2F" w:rsidP="009C2D2F">
            <w:pPr>
              <w:numPr>
                <w:ilvl w:val="0"/>
                <w:numId w:val="70"/>
              </w:numPr>
              <w:overflowPunct/>
              <w:autoSpaceDE/>
              <w:autoSpaceDN/>
              <w:adjustRightInd/>
              <w:spacing w:after="0"/>
              <w:textAlignment w:val="auto"/>
              <w:rPr>
                <w:sz w:val="22"/>
                <w:szCs w:val="22"/>
              </w:rPr>
            </w:pPr>
            <w:r w:rsidRPr="008A2C49">
              <w:rPr>
                <w:sz w:val="22"/>
                <w:szCs w:val="22"/>
              </w:rPr>
              <w:t>To facilitate the discussion, RAN1 studies the model identification type A with more details related to use cases.</w:t>
            </w:r>
          </w:p>
          <w:p w14:paraId="6AD4168F" w14:textId="77777777" w:rsidR="009C2D2F" w:rsidRPr="008A2C49" w:rsidRDefault="009C2D2F" w:rsidP="009C2D2F">
            <w:pPr>
              <w:numPr>
                <w:ilvl w:val="0"/>
                <w:numId w:val="70"/>
              </w:numPr>
              <w:overflowPunct/>
              <w:autoSpaceDE/>
              <w:autoSpaceDN/>
              <w:adjustRightInd/>
              <w:spacing w:after="0"/>
              <w:textAlignment w:val="auto"/>
              <w:rPr>
                <w:sz w:val="22"/>
                <w:szCs w:val="22"/>
              </w:rPr>
            </w:pPr>
            <w:r w:rsidRPr="008A2C49">
              <w:rPr>
                <w:sz w:val="22"/>
                <w:szCs w:val="22"/>
              </w:rPr>
              <w:t xml:space="preserve">To facilitate the discussion, RAN1 studies the following options as starting point for model identification type B with more details related to all use </w:t>
            </w:r>
            <w:proofErr w:type="gramStart"/>
            <w:r w:rsidRPr="008A2C49">
              <w:rPr>
                <w:sz w:val="22"/>
                <w:szCs w:val="22"/>
              </w:rPr>
              <w:t>cases</w:t>
            </w:r>
            <w:proofErr w:type="gramEnd"/>
            <w:r w:rsidRPr="008A2C49">
              <w:rPr>
                <w:sz w:val="22"/>
                <w:szCs w:val="22"/>
              </w:rPr>
              <w:t xml:space="preserve"> </w:t>
            </w:r>
          </w:p>
          <w:p w14:paraId="65724BA1"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MI-Option 1: Model identification with data collection related configuration(s) and/or indication(s)</w:t>
            </w:r>
          </w:p>
          <w:p w14:paraId="6CCC5E0A"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MI-Option 2: Model identification with dataset transfer</w:t>
            </w:r>
          </w:p>
          <w:p w14:paraId="77409DD1"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MI-Option 3: Model identification in model transfer from NW to UE</w:t>
            </w:r>
          </w:p>
          <w:p w14:paraId="04F34241"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FFS: The boundary of the options</w:t>
            </w:r>
          </w:p>
          <w:p w14:paraId="03417DAD"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Note: the names (MI-Opton1, MI-Option 2, MI-Option 3) are used only for discussion purpose</w:t>
            </w:r>
          </w:p>
          <w:p w14:paraId="027F02F5" w14:textId="77777777" w:rsidR="009C2D2F" w:rsidRPr="008A2C49" w:rsidRDefault="009C2D2F" w:rsidP="009C2D2F">
            <w:pPr>
              <w:pStyle w:val="aff0"/>
              <w:numPr>
                <w:ilvl w:val="0"/>
                <w:numId w:val="68"/>
              </w:numPr>
              <w:spacing w:before="60" w:after="120" w:line="276" w:lineRule="auto"/>
              <w:contextualSpacing/>
              <w:rPr>
                <w:rFonts w:ascii="Times New Roman" w:hAnsi="Times New Roman"/>
              </w:rPr>
            </w:pPr>
            <w:r w:rsidRPr="008A2C49">
              <w:rPr>
                <w:rFonts w:ascii="Times New Roman" w:hAnsi="Times New Roman"/>
              </w:rPr>
              <w:t>Note: other options are not precluded</w:t>
            </w:r>
          </w:p>
          <w:p w14:paraId="5DA131D1" w14:textId="77777777" w:rsidR="009C2D2F" w:rsidRPr="008A2C49" w:rsidRDefault="009C2D2F" w:rsidP="00507C9E">
            <w:pPr>
              <w:rPr>
                <w:sz w:val="22"/>
                <w:szCs w:val="22"/>
                <w:lang w:eastAsia="zh-CN"/>
              </w:rPr>
            </w:pPr>
            <w:r w:rsidRPr="008A2C49">
              <w:rPr>
                <w:sz w:val="22"/>
                <w:szCs w:val="22"/>
              </w:rPr>
              <w:t>Observation</w:t>
            </w:r>
            <w:r w:rsidRPr="008A2C49">
              <w:rPr>
                <w:sz w:val="22"/>
                <w:szCs w:val="22"/>
                <w:lang w:eastAsia="zh-CN"/>
              </w:rPr>
              <w:t xml:space="preserve"> (RAN1#116)</w:t>
            </w:r>
          </w:p>
          <w:p w14:paraId="0C011456" w14:textId="77777777" w:rsidR="009C2D2F" w:rsidRPr="008A2C49" w:rsidRDefault="009C2D2F" w:rsidP="00507C9E">
            <w:pPr>
              <w:rPr>
                <w:sz w:val="22"/>
                <w:szCs w:val="22"/>
              </w:rPr>
            </w:pPr>
            <w:r w:rsidRPr="008A2C49">
              <w:rPr>
                <w:sz w:val="22"/>
                <w:szCs w:val="22"/>
              </w:rPr>
              <w:t>The other options are proposed for model identification type B by companies during the discussion:</w:t>
            </w:r>
          </w:p>
          <w:p w14:paraId="2075EB48" w14:textId="77777777" w:rsidR="009C2D2F" w:rsidRPr="008A2C49" w:rsidRDefault="009C2D2F" w:rsidP="009C2D2F">
            <w:pPr>
              <w:numPr>
                <w:ilvl w:val="0"/>
                <w:numId w:val="70"/>
              </w:numPr>
              <w:overflowPunct/>
              <w:autoSpaceDE/>
              <w:autoSpaceDN/>
              <w:adjustRightInd/>
              <w:spacing w:after="0"/>
              <w:textAlignment w:val="auto"/>
              <w:rPr>
                <w:sz w:val="22"/>
                <w:szCs w:val="22"/>
              </w:rPr>
            </w:pPr>
            <w:r w:rsidRPr="008A2C49">
              <w:rPr>
                <w:sz w:val="22"/>
                <w:szCs w:val="22"/>
              </w:rPr>
              <w:t>MI-Option 4. Model identification via standardization of reference models. (for CSI compression)</w:t>
            </w:r>
          </w:p>
          <w:p w14:paraId="66CFD9EF" w14:textId="77777777" w:rsidR="009C2D2F" w:rsidRPr="008A2C49" w:rsidRDefault="009C2D2F" w:rsidP="009C2D2F">
            <w:pPr>
              <w:numPr>
                <w:ilvl w:val="0"/>
                <w:numId w:val="70"/>
              </w:numPr>
              <w:overflowPunct/>
              <w:autoSpaceDE/>
              <w:autoSpaceDN/>
              <w:adjustRightInd/>
              <w:spacing w:after="0"/>
              <w:textAlignment w:val="auto"/>
              <w:rPr>
                <w:sz w:val="22"/>
                <w:szCs w:val="22"/>
              </w:rPr>
            </w:pPr>
            <w:r w:rsidRPr="008A2C49">
              <w:rPr>
                <w:sz w:val="22"/>
                <w:szCs w:val="22"/>
              </w:rPr>
              <w:t xml:space="preserve">MI-Option 5. Model identification via model </w:t>
            </w:r>
            <w:proofErr w:type="gramStart"/>
            <w:r w:rsidRPr="008A2C49">
              <w:rPr>
                <w:sz w:val="22"/>
                <w:szCs w:val="22"/>
              </w:rPr>
              <w:t>monitoring</w:t>
            </w:r>
            <w:proofErr w:type="gramEnd"/>
          </w:p>
          <w:p w14:paraId="4EE8892E" w14:textId="77777777" w:rsidR="009C2D2F" w:rsidRPr="008A2C49" w:rsidRDefault="009C2D2F" w:rsidP="00507C9E">
            <w:pPr>
              <w:rPr>
                <w:rFonts w:eastAsia="DengXian"/>
                <w:sz w:val="22"/>
                <w:szCs w:val="22"/>
                <w:highlight w:val="green"/>
                <w:lang w:eastAsia="zh-CN"/>
              </w:rPr>
            </w:pPr>
            <w:r w:rsidRPr="008A2C49">
              <w:rPr>
                <w:rFonts w:eastAsia="DengXian"/>
                <w:sz w:val="22"/>
                <w:szCs w:val="22"/>
                <w:highlight w:val="green"/>
                <w:lang w:eastAsia="zh-CN"/>
              </w:rPr>
              <w:t>Agreement (RAN1#116)</w:t>
            </w:r>
          </w:p>
          <w:p w14:paraId="49E37E01" w14:textId="77777777" w:rsidR="009C2D2F" w:rsidRPr="008A2C49" w:rsidRDefault="009C2D2F" w:rsidP="009C2D2F">
            <w:pPr>
              <w:pStyle w:val="aff0"/>
              <w:numPr>
                <w:ilvl w:val="0"/>
                <w:numId w:val="71"/>
              </w:numPr>
              <w:ind w:left="284" w:hanging="284"/>
              <w:contextualSpacing/>
              <w:rPr>
                <w:rFonts w:ascii="Times New Roman" w:hAnsi="Times New Roman"/>
                <w:bCs/>
              </w:rPr>
            </w:pPr>
            <w:r w:rsidRPr="008A2C49">
              <w:rPr>
                <w:rFonts w:ascii="Times New Roman" w:hAnsi="Times New Roman"/>
                <w:bCs/>
              </w:rPr>
              <w:t>Regarding MI-Option 1 (Model identification with data collection related configuration(s) and/or indication(s)) of model identification type B, RAN1 further study the following aspects:</w:t>
            </w:r>
          </w:p>
          <w:p w14:paraId="3765D377" w14:textId="77777777" w:rsidR="009C2D2F" w:rsidRPr="008A2C49" w:rsidRDefault="009C2D2F" w:rsidP="009C2D2F">
            <w:pPr>
              <w:pStyle w:val="aff0"/>
              <w:numPr>
                <w:ilvl w:val="0"/>
                <w:numId w:val="71"/>
              </w:numPr>
              <w:contextualSpacing/>
              <w:rPr>
                <w:rFonts w:ascii="Times New Roman" w:hAnsi="Times New Roman"/>
                <w:bCs/>
              </w:rPr>
            </w:pPr>
            <w:r w:rsidRPr="008A2C49">
              <w:rPr>
                <w:rFonts w:ascii="Times New Roman" w:hAnsi="Times New Roman"/>
                <w:bCs/>
              </w:rPr>
              <w:t xml:space="preserve">Relationship between model ID and data collection related configuration(s) and/or indication(s) </w:t>
            </w:r>
          </w:p>
          <w:p w14:paraId="586E53AC" w14:textId="77777777" w:rsidR="009C2D2F" w:rsidRPr="008A2C49" w:rsidRDefault="009C2D2F" w:rsidP="009C2D2F">
            <w:pPr>
              <w:pStyle w:val="aff0"/>
              <w:numPr>
                <w:ilvl w:val="0"/>
                <w:numId w:val="71"/>
              </w:numPr>
              <w:contextualSpacing/>
              <w:rPr>
                <w:rFonts w:ascii="Times New Roman" w:hAnsi="Times New Roman"/>
                <w:bCs/>
              </w:rPr>
            </w:pPr>
            <w:r w:rsidRPr="008A2C49">
              <w:rPr>
                <w:rFonts w:ascii="Times New Roman" w:hAnsi="Times New Roman"/>
                <w:bCs/>
              </w:rPr>
              <w:t xml:space="preserve">Information transmitted from NW to UE (if any) </w:t>
            </w:r>
          </w:p>
          <w:p w14:paraId="1B8CC65A" w14:textId="77777777" w:rsidR="009C2D2F" w:rsidRPr="008A2C49" w:rsidRDefault="009C2D2F" w:rsidP="009C2D2F">
            <w:pPr>
              <w:pStyle w:val="aff0"/>
              <w:numPr>
                <w:ilvl w:val="0"/>
                <w:numId w:val="71"/>
              </w:numPr>
              <w:contextualSpacing/>
              <w:rPr>
                <w:rFonts w:ascii="Times New Roman" w:hAnsi="Times New Roman"/>
                <w:bCs/>
              </w:rPr>
            </w:pPr>
            <w:r w:rsidRPr="008A2C49">
              <w:rPr>
                <w:rFonts w:ascii="Times New Roman" w:hAnsi="Times New Roman"/>
                <w:bCs/>
              </w:rPr>
              <w:t>Information transmitted from UE to NW (if any)</w:t>
            </w:r>
          </w:p>
          <w:p w14:paraId="02A22E82" w14:textId="77777777" w:rsidR="009C2D2F" w:rsidRPr="008A2C49" w:rsidRDefault="009C2D2F" w:rsidP="009C2D2F">
            <w:pPr>
              <w:pStyle w:val="aff0"/>
              <w:numPr>
                <w:ilvl w:val="0"/>
                <w:numId w:val="71"/>
              </w:numPr>
              <w:contextualSpacing/>
              <w:rPr>
                <w:rFonts w:ascii="Times New Roman" w:hAnsi="Times New Roman"/>
                <w:bCs/>
              </w:rPr>
            </w:pPr>
            <w:r w:rsidRPr="008A2C49">
              <w:rPr>
                <w:rFonts w:ascii="Times New Roman" w:hAnsi="Times New Roman"/>
                <w:bCs/>
              </w:rPr>
              <w:t>The associated procedure</w:t>
            </w:r>
          </w:p>
          <w:p w14:paraId="22DEF377" w14:textId="77777777" w:rsidR="009C2D2F" w:rsidRPr="008A2C49" w:rsidRDefault="009C2D2F" w:rsidP="009C2D2F">
            <w:pPr>
              <w:pStyle w:val="aff0"/>
              <w:numPr>
                <w:ilvl w:val="0"/>
                <w:numId w:val="71"/>
              </w:numPr>
              <w:contextualSpacing/>
              <w:rPr>
                <w:rFonts w:ascii="Times New Roman" w:hAnsi="Times New Roman"/>
                <w:bCs/>
              </w:rPr>
            </w:pPr>
            <w:r w:rsidRPr="008A2C49">
              <w:rPr>
                <w:rFonts w:ascii="Times New Roman" w:hAnsi="Times New Roman"/>
                <w:bCs/>
              </w:rPr>
              <w:t xml:space="preserve">Usage/Applicable use case(s) of MI-Option 1 </w:t>
            </w:r>
          </w:p>
          <w:p w14:paraId="0DA09318" w14:textId="77777777" w:rsidR="009C2D2F" w:rsidRPr="008A2C49" w:rsidRDefault="009C2D2F" w:rsidP="00507C9E">
            <w:pPr>
              <w:rPr>
                <w:bCs/>
                <w:sz w:val="22"/>
                <w:szCs w:val="22"/>
                <w:lang w:eastAsia="x-none"/>
              </w:rPr>
            </w:pPr>
            <w:r w:rsidRPr="008A2C49">
              <w:rPr>
                <w:bCs/>
                <w:sz w:val="22"/>
                <w:szCs w:val="22"/>
                <w:lang w:eastAsia="x-none"/>
              </w:rPr>
              <w:t>Note: whether MI-Option 1 is needed or not is a separate discussion</w:t>
            </w:r>
          </w:p>
          <w:p w14:paraId="5B0F9F44" w14:textId="0B9AFE8D" w:rsidR="00D811D4" w:rsidRPr="008A2C49" w:rsidRDefault="00D811D4" w:rsidP="00D811D4">
            <w:pPr>
              <w:spacing w:after="0"/>
              <w:rPr>
                <w:rFonts w:eastAsia="DengXian"/>
                <w:iCs/>
                <w:sz w:val="22"/>
                <w:szCs w:val="22"/>
                <w:highlight w:val="green"/>
                <w:lang w:eastAsia="zh-CN"/>
              </w:rPr>
            </w:pPr>
            <w:r w:rsidRPr="008A2C49">
              <w:rPr>
                <w:rFonts w:eastAsia="DengXian"/>
                <w:iCs/>
                <w:sz w:val="22"/>
                <w:szCs w:val="22"/>
                <w:highlight w:val="green"/>
                <w:lang w:eastAsia="zh-CN"/>
              </w:rPr>
              <w:t>Agreement</w:t>
            </w:r>
            <w:r w:rsidR="00EE6810" w:rsidRPr="008A2C49">
              <w:rPr>
                <w:rFonts w:eastAsia="DengXian"/>
                <w:iCs/>
                <w:sz w:val="22"/>
                <w:szCs w:val="22"/>
                <w:highlight w:val="green"/>
                <w:lang w:eastAsia="zh-CN"/>
              </w:rPr>
              <w:t xml:space="preserve"> (</w:t>
            </w:r>
            <w:r w:rsidR="00EE6810" w:rsidRPr="008A2C49">
              <w:rPr>
                <w:rFonts w:eastAsia="DengXian"/>
                <w:sz w:val="22"/>
                <w:szCs w:val="22"/>
                <w:highlight w:val="green"/>
                <w:lang w:eastAsia="zh-CN"/>
              </w:rPr>
              <w:t>RAN1#114bis</w:t>
            </w:r>
            <w:r w:rsidR="00EE6810" w:rsidRPr="008A2C49">
              <w:rPr>
                <w:rFonts w:eastAsia="DengXian"/>
                <w:iCs/>
                <w:sz w:val="22"/>
                <w:szCs w:val="22"/>
                <w:highlight w:val="green"/>
                <w:lang w:eastAsia="zh-CN"/>
              </w:rPr>
              <w:t>)</w:t>
            </w:r>
          </w:p>
          <w:p w14:paraId="015DE29A" w14:textId="77777777" w:rsidR="00D811D4" w:rsidRPr="008A2C49" w:rsidRDefault="00D811D4" w:rsidP="008A2C49">
            <w:pPr>
              <w:overflowPunct/>
              <w:autoSpaceDE/>
              <w:autoSpaceDN/>
              <w:adjustRightInd/>
              <w:spacing w:before="0" w:after="160" w:line="360" w:lineRule="auto"/>
              <w:textAlignment w:val="auto"/>
              <w:rPr>
                <w:rFonts w:eastAsia="Batang"/>
                <w:sz w:val="22"/>
                <w:szCs w:val="22"/>
                <w:lang w:eastAsia="x-none"/>
              </w:rPr>
            </w:pPr>
            <w:r w:rsidRPr="008A2C49">
              <w:rPr>
                <w:rFonts w:eastAsia="Batang"/>
                <w:sz w:val="22"/>
                <w:szCs w:val="22"/>
                <w:lang w:eastAsia="x-none"/>
              </w:rPr>
              <w:lastRenderedPageBreak/>
              <w:t xml:space="preserve">For inference for UE-side models, to ensure consistency between training and inference regarding NW-side additional conditions (if identified), the following options can be taken as potential approaches (when feasible and necessary): </w:t>
            </w:r>
          </w:p>
          <w:p w14:paraId="09CADAD5" w14:textId="77777777" w:rsidR="00D811D4" w:rsidRPr="008A2C49" w:rsidRDefault="00D811D4" w:rsidP="008A2C49">
            <w:pPr>
              <w:pStyle w:val="aff0"/>
              <w:numPr>
                <w:ilvl w:val="0"/>
                <w:numId w:val="71"/>
              </w:numPr>
              <w:contextualSpacing/>
              <w:rPr>
                <w:rFonts w:ascii="Times New Roman" w:hAnsi="Times New Roman"/>
                <w:bCs/>
              </w:rPr>
            </w:pPr>
            <w:r w:rsidRPr="008A2C49">
              <w:rPr>
                <w:rFonts w:ascii="Times New Roman" w:hAnsi="Times New Roman"/>
                <w:bCs/>
              </w:rPr>
              <w:t>Model identification to achieve alignment on the NW-side additional condition between NW-side and UE-</w:t>
            </w:r>
            <w:proofErr w:type="gramStart"/>
            <w:r w:rsidRPr="008A2C49">
              <w:rPr>
                <w:rFonts w:ascii="Times New Roman" w:hAnsi="Times New Roman"/>
                <w:bCs/>
              </w:rPr>
              <w:t>side</w:t>
            </w:r>
            <w:proofErr w:type="gramEnd"/>
          </w:p>
          <w:p w14:paraId="4639C94A" w14:textId="77777777" w:rsidR="00D811D4" w:rsidRPr="008A2C49" w:rsidRDefault="00D811D4" w:rsidP="008A2C49">
            <w:pPr>
              <w:pStyle w:val="aff0"/>
              <w:numPr>
                <w:ilvl w:val="0"/>
                <w:numId w:val="71"/>
              </w:numPr>
              <w:contextualSpacing/>
              <w:rPr>
                <w:rFonts w:ascii="Times New Roman" w:hAnsi="Times New Roman"/>
                <w:bCs/>
              </w:rPr>
            </w:pPr>
            <w:r w:rsidRPr="008A2C49">
              <w:rPr>
                <w:rFonts w:ascii="Times New Roman" w:hAnsi="Times New Roman"/>
                <w:bCs/>
              </w:rPr>
              <w:t xml:space="preserve">Model training at NW and transfer to UE, where the model has been trained under the additional </w:t>
            </w:r>
            <w:proofErr w:type="gramStart"/>
            <w:r w:rsidRPr="008A2C49">
              <w:rPr>
                <w:rFonts w:ascii="Times New Roman" w:hAnsi="Times New Roman"/>
                <w:bCs/>
              </w:rPr>
              <w:t>condition</w:t>
            </w:r>
            <w:proofErr w:type="gramEnd"/>
          </w:p>
          <w:p w14:paraId="31EBEBCC" w14:textId="77777777" w:rsidR="00D811D4" w:rsidRPr="008A2C49" w:rsidRDefault="00D811D4" w:rsidP="008A2C49">
            <w:pPr>
              <w:pStyle w:val="aff0"/>
              <w:numPr>
                <w:ilvl w:val="0"/>
                <w:numId w:val="71"/>
              </w:numPr>
              <w:contextualSpacing/>
              <w:rPr>
                <w:rFonts w:ascii="Times New Roman" w:hAnsi="Times New Roman"/>
                <w:bCs/>
              </w:rPr>
            </w:pPr>
            <w:r w:rsidRPr="008A2C49">
              <w:rPr>
                <w:rFonts w:ascii="Times New Roman" w:hAnsi="Times New Roman"/>
                <w:bCs/>
              </w:rPr>
              <w:t xml:space="preserve">Information and/or indication on NW-side additional conditions is provided to </w:t>
            </w:r>
            <w:proofErr w:type="gramStart"/>
            <w:r w:rsidRPr="008A2C49">
              <w:rPr>
                <w:rFonts w:ascii="Times New Roman" w:hAnsi="Times New Roman"/>
                <w:bCs/>
              </w:rPr>
              <w:t>UE</w:t>
            </w:r>
            <w:proofErr w:type="gramEnd"/>
            <w:r w:rsidRPr="008A2C49">
              <w:rPr>
                <w:rFonts w:ascii="Times New Roman" w:hAnsi="Times New Roman"/>
                <w:bCs/>
              </w:rPr>
              <w:t xml:space="preserve"> </w:t>
            </w:r>
          </w:p>
          <w:p w14:paraId="42C1AD0D" w14:textId="77777777" w:rsidR="00D811D4" w:rsidRPr="008A2C49" w:rsidRDefault="00D811D4" w:rsidP="008A2C49">
            <w:pPr>
              <w:pStyle w:val="aff0"/>
              <w:numPr>
                <w:ilvl w:val="0"/>
                <w:numId w:val="71"/>
              </w:numPr>
              <w:contextualSpacing/>
              <w:rPr>
                <w:rFonts w:ascii="Times New Roman" w:hAnsi="Times New Roman"/>
                <w:bCs/>
              </w:rPr>
            </w:pPr>
            <w:r w:rsidRPr="008A2C49">
              <w:rPr>
                <w:rFonts w:ascii="Times New Roman" w:hAnsi="Times New Roman"/>
                <w:bCs/>
              </w:rPr>
              <w:t>Consistency assisted by monitoring (by UE and/or NW, the performance of UE-side candidate models/functionalities to select a model/functionality)</w:t>
            </w:r>
          </w:p>
          <w:p w14:paraId="1B18B18E" w14:textId="77777777" w:rsidR="00D811D4" w:rsidRPr="008A2C49" w:rsidRDefault="00D811D4" w:rsidP="008A2C49">
            <w:pPr>
              <w:pStyle w:val="aff0"/>
              <w:numPr>
                <w:ilvl w:val="0"/>
                <w:numId w:val="71"/>
              </w:numPr>
              <w:contextualSpacing/>
              <w:rPr>
                <w:rFonts w:ascii="Times New Roman" w:hAnsi="Times New Roman"/>
                <w:bCs/>
              </w:rPr>
            </w:pPr>
            <w:r w:rsidRPr="008A2C49">
              <w:rPr>
                <w:rFonts w:ascii="Times New Roman" w:hAnsi="Times New Roman"/>
                <w:bCs/>
              </w:rPr>
              <w:t xml:space="preserve">Other approaches are not </w:t>
            </w:r>
            <w:proofErr w:type="gramStart"/>
            <w:r w:rsidRPr="008A2C49">
              <w:rPr>
                <w:rFonts w:ascii="Times New Roman" w:hAnsi="Times New Roman"/>
                <w:bCs/>
              </w:rPr>
              <w:t>precluded</w:t>
            </w:r>
            <w:proofErr w:type="gramEnd"/>
          </w:p>
          <w:p w14:paraId="5E2EE596" w14:textId="7B43E571" w:rsidR="00D811D4" w:rsidRPr="008A2C49" w:rsidRDefault="00D811D4" w:rsidP="00507C9E">
            <w:pPr>
              <w:rPr>
                <w:rFonts w:eastAsia="Batang"/>
                <w:sz w:val="22"/>
                <w:szCs w:val="22"/>
                <w:lang w:eastAsia="x-none"/>
              </w:rPr>
            </w:pPr>
            <w:r w:rsidRPr="008A2C49">
              <w:rPr>
                <w:rFonts w:eastAsia="Batang"/>
                <w:sz w:val="22"/>
                <w:szCs w:val="22"/>
                <w:lang w:eastAsia="x-none"/>
              </w:rPr>
              <w:t>Note: it does not deny the possibility that different approaches can achieve the same function.</w:t>
            </w:r>
          </w:p>
        </w:tc>
      </w:tr>
    </w:tbl>
    <w:p w14:paraId="75A453FA" w14:textId="77777777" w:rsidR="00AA57B4" w:rsidRDefault="00AA57B4" w:rsidP="00AA57B4">
      <w:pPr>
        <w:rPr>
          <w:lang w:eastAsia="zh-CN"/>
        </w:rPr>
      </w:pPr>
    </w:p>
    <w:p w14:paraId="59BE2DE6" w14:textId="6DC18CBA" w:rsidR="009C2D2F" w:rsidRPr="008A2C49" w:rsidRDefault="009C2D2F" w:rsidP="008A2C49">
      <w:pPr>
        <w:spacing w:before="240"/>
        <w:jc w:val="both"/>
        <w:rPr>
          <w:sz w:val="22"/>
          <w:lang w:eastAsia="zh-CN"/>
        </w:rPr>
      </w:pPr>
      <w:r w:rsidRPr="008A2C49">
        <w:rPr>
          <w:sz w:val="22"/>
          <w:lang w:eastAsia="zh-CN"/>
        </w:rPr>
        <w:t xml:space="preserve">In the previous meeting, three options are </w:t>
      </w:r>
      <w:r w:rsidR="00EF6952" w:rsidRPr="008A2C49">
        <w:rPr>
          <w:sz w:val="22"/>
          <w:lang w:eastAsia="zh-CN"/>
        </w:rPr>
        <w:t xml:space="preserve">agreed </w:t>
      </w:r>
      <w:r w:rsidRPr="008A2C49">
        <w:rPr>
          <w:sz w:val="22"/>
          <w:lang w:eastAsia="zh-CN"/>
        </w:rPr>
        <w:t xml:space="preserve">as starting point for model identification type B with more details related to all </w:t>
      </w:r>
      <w:r w:rsidR="004D4C68">
        <w:rPr>
          <w:rFonts w:hint="eastAsia"/>
          <w:sz w:val="22"/>
          <w:lang w:eastAsia="zh-CN"/>
        </w:rPr>
        <w:t xml:space="preserve">the </w:t>
      </w:r>
      <w:r w:rsidRPr="008A2C49">
        <w:rPr>
          <w:sz w:val="22"/>
          <w:lang w:eastAsia="zh-CN"/>
        </w:rPr>
        <w:t>use cases</w:t>
      </w:r>
      <w:r w:rsidR="00EF6952" w:rsidRPr="008A2C49">
        <w:rPr>
          <w:sz w:val="22"/>
          <w:lang w:eastAsia="zh-CN"/>
        </w:rPr>
        <w:t xml:space="preserve">, including model identification with data collection, model identification with data transfer, and model identification with model transfer. Other two options are </w:t>
      </w:r>
      <w:r w:rsidR="00F331B7" w:rsidRPr="008A2C49">
        <w:rPr>
          <w:sz w:val="22"/>
          <w:lang w:eastAsia="zh-CN"/>
        </w:rPr>
        <w:t xml:space="preserve">newly </w:t>
      </w:r>
      <w:r w:rsidR="00EF6952" w:rsidRPr="008A2C49">
        <w:rPr>
          <w:sz w:val="22"/>
          <w:lang w:eastAsia="zh-CN"/>
        </w:rPr>
        <w:t xml:space="preserve">proposed by companies and need to be further clarified for reaching </w:t>
      </w:r>
      <w:r w:rsidR="004D4C68">
        <w:rPr>
          <w:rFonts w:hint="eastAsia"/>
          <w:sz w:val="22"/>
          <w:lang w:eastAsia="zh-CN"/>
        </w:rPr>
        <w:t xml:space="preserve">a </w:t>
      </w:r>
      <w:r w:rsidR="00EF6952" w:rsidRPr="008A2C49">
        <w:rPr>
          <w:sz w:val="22"/>
          <w:lang w:eastAsia="zh-CN"/>
        </w:rPr>
        <w:t xml:space="preserve">common understanding among companies. MI-Option 4 is </w:t>
      </w:r>
      <w:r w:rsidR="00F331B7" w:rsidRPr="008A2C49">
        <w:rPr>
          <w:sz w:val="22"/>
          <w:lang w:eastAsia="zh-CN"/>
        </w:rPr>
        <w:t xml:space="preserve">specific for the standardization of reference models </w:t>
      </w:r>
      <w:r w:rsidR="00EF6952" w:rsidRPr="008A2C49">
        <w:rPr>
          <w:sz w:val="22"/>
          <w:lang w:eastAsia="zh-CN"/>
        </w:rPr>
        <w:t>in CSI compression</w:t>
      </w:r>
      <w:r w:rsidR="00F331B7" w:rsidRPr="008A2C49">
        <w:rPr>
          <w:sz w:val="22"/>
          <w:lang w:eastAsia="zh-CN"/>
        </w:rPr>
        <w:t xml:space="preserve">. As an approach for enhancing inter-vendor collaborations in two-sided model, </w:t>
      </w:r>
      <w:r w:rsidR="00CD7086" w:rsidRPr="008A2C49">
        <w:rPr>
          <w:sz w:val="22"/>
          <w:lang w:eastAsia="zh-CN"/>
        </w:rPr>
        <w:t xml:space="preserve">the standardization of reference models is proposed with </w:t>
      </w:r>
      <w:r w:rsidR="00FE3A9F">
        <w:rPr>
          <w:rFonts w:hint="eastAsia"/>
          <w:sz w:val="22"/>
          <w:lang w:eastAsia="zh-CN"/>
        </w:rPr>
        <w:t>other</w:t>
      </w:r>
      <w:r w:rsidR="00FE3A9F" w:rsidRPr="008A2C49">
        <w:rPr>
          <w:sz w:val="22"/>
          <w:lang w:eastAsia="zh-CN"/>
        </w:rPr>
        <w:t xml:space="preserve"> </w:t>
      </w:r>
      <w:r w:rsidR="00F331B7" w:rsidRPr="008A2C49">
        <w:rPr>
          <w:sz w:val="22"/>
          <w:lang w:eastAsia="zh-CN"/>
        </w:rPr>
        <w:t xml:space="preserve">four methods </w:t>
      </w:r>
      <w:r w:rsidR="00CD7086" w:rsidRPr="008A2C49">
        <w:rPr>
          <w:sz w:val="22"/>
          <w:lang w:eastAsia="zh-CN"/>
        </w:rPr>
        <w:t xml:space="preserve">together. </w:t>
      </w:r>
      <w:r w:rsidR="00F331B7" w:rsidRPr="008A2C49">
        <w:rPr>
          <w:sz w:val="22"/>
          <w:lang w:eastAsia="zh-CN"/>
        </w:rPr>
        <w:t xml:space="preserve">Thus, </w:t>
      </w:r>
      <w:r w:rsidR="00CD7086" w:rsidRPr="008A2C49">
        <w:rPr>
          <w:sz w:val="22"/>
          <w:lang w:eastAsia="zh-CN"/>
        </w:rPr>
        <w:t xml:space="preserve">the further study on MI-Option 4 depends on </w:t>
      </w:r>
      <w:r w:rsidR="00F331B7" w:rsidRPr="008A2C49">
        <w:rPr>
          <w:sz w:val="22"/>
          <w:lang w:eastAsia="zh-CN"/>
        </w:rPr>
        <w:t xml:space="preserve">the progress </w:t>
      </w:r>
      <w:r w:rsidR="00CD7086" w:rsidRPr="008A2C49">
        <w:rPr>
          <w:sz w:val="22"/>
          <w:lang w:eastAsia="zh-CN"/>
        </w:rPr>
        <w:t xml:space="preserve">of inter-vendor collaboration discussion </w:t>
      </w:r>
      <w:r w:rsidR="00F331B7" w:rsidRPr="008A2C49">
        <w:rPr>
          <w:sz w:val="22"/>
          <w:lang w:eastAsia="zh-CN"/>
        </w:rPr>
        <w:t xml:space="preserve">in CSI </w:t>
      </w:r>
      <w:r w:rsidR="00EF6952" w:rsidRPr="008A2C49">
        <w:rPr>
          <w:sz w:val="22"/>
          <w:lang w:eastAsia="zh-CN"/>
        </w:rPr>
        <w:t>compression.</w:t>
      </w:r>
      <w:r w:rsidR="00F331B7" w:rsidRPr="008A2C49">
        <w:rPr>
          <w:sz w:val="22"/>
          <w:lang w:eastAsia="zh-CN"/>
        </w:rPr>
        <w:t xml:space="preserve"> </w:t>
      </w:r>
    </w:p>
    <w:p w14:paraId="3D0C4C35" w14:textId="77777777" w:rsidR="00D811D4" w:rsidRPr="00AB6016" w:rsidRDefault="00D811D4" w:rsidP="00AB6016">
      <w:pPr>
        <w:overflowPunct/>
        <w:autoSpaceDE/>
        <w:autoSpaceDN/>
        <w:adjustRightInd/>
        <w:spacing w:after="0"/>
        <w:jc w:val="both"/>
        <w:textAlignment w:val="auto"/>
        <w:rPr>
          <w:sz w:val="22"/>
          <w:szCs w:val="22"/>
        </w:rPr>
      </w:pPr>
    </w:p>
    <w:p w14:paraId="3AAA565B" w14:textId="3540ABBD" w:rsidR="00544906" w:rsidRPr="00AB6016" w:rsidRDefault="00CD7086" w:rsidP="00544906">
      <w:pPr>
        <w:overflowPunct/>
        <w:autoSpaceDE/>
        <w:autoSpaceDN/>
        <w:adjustRightInd/>
        <w:spacing w:after="0"/>
        <w:jc w:val="both"/>
        <w:textAlignment w:val="auto"/>
        <w:rPr>
          <w:sz w:val="22"/>
          <w:szCs w:val="22"/>
        </w:rPr>
      </w:pPr>
      <w:r w:rsidRPr="00AB6016">
        <w:rPr>
          <w:sz w:val="22"/>
          <w:szCs w:val="22"/>
        </w:rPr>
        <w:t xml:space="preserve">We think MI-Option 5, </w:t>
      </w:r>
      <w:r w:rsidR="00FE3A9F">
        <w:rPr>
          <w:rFonts w:hint="eastAsia"/>
          <w:sz w:val="22"/>
          <w:szCs w:val="22"/>
          <w:lang w:eastAsia="zh-CN"/>
        </w:rPr>
        <w:t xml:space="preserve">i.e., </w:t>
      </w:r>
      <w:r w:rsidRPr="00AB6016">
        <w:rPr>
          <w:sz w:val="22"/>
          <w:szCs w:val="22"/>
        </w:rPr>
        <w:t>model identification via model monitoring</w:t>
      </w:r>
      <w:r w:rsidR="00A136A6" w:rsidRPr="00AB6016">
        <w:rPr>
          <w:sz w:val="22"/>
          <w:szCs w:val="22"/>
        </w:rPr>
        <w:t>,</w:t>
      </w:r>
      <w:r w:rsidRPr="00AB6016">
        <w:rPr>
          <w:sz w:val="22"/>
          <w:szCs w:val="22"/>
        </w:rPr>
        <w:t xml:space="preserve"> is </w:t>
      </w:r>
      <w:r w:rsidR="00A136A6" w:rsidRPr="00AB6016">
        <w:rPr>
          <w:sz w:val="22"/>
          <w:szCs w:val="22"/>
        </w:rPr>
        <w:t>the</w:t>
      </w:r>
      <w:r w:rsidRPr="00AB6016">
        <w:rPr>
          <w:sz w:val="22"/>
          <w:szCs w:val="22"/>
        </w:rPr>
        <w:t xml:space="preserve"> very important </w:t>
      </w:r>
      <w:r w:rsidR="00A136A6" w:rsidRPr="00AB6016">
        <w:rPr>
          <w:sz w:val="22"/>
          <w:szCs w:val="22"/>
        </w:rPr>
        <w:t>model identification option</w:t>
      </w:r>
      <w:r w:rsidRPr="00AB6016">
        <w:rPr>
          <w:sz w:val="22"/>
          <w:szCs w:val="22"/>
        </w:rPr>
        <w:t xml:space="preserve"> to</w:t>
      </w:r>
      <w:r w:rsidR="00A136A6" w:rsidRPr="00AB6016">
        <w:rPr>
          <w:sz w:val="22"/>
          <w:szCs w:val="22"/>
        </w:rPr>
        <w:t xml:space="preserve"> </w:t>
      </w:r>
      <w:r w:rsidRPr="00AB6016">
        <w:rPr>
          <w:sz w:val="22"/>
          <w:szCs w:val="22"/>
        </w:rPr>
        <w:t xml:space="preserve">all </w:t>
      </w:r>
      <w:r w:rsidR="00A136A6" w:rsidRPr="00AB6016">
        <w:rPr>
          <w:sz w:val="22"/>
          <w:szCs w:val="22"/>
        </w:rPr>
        <w:t xml:space="preserve">the </w:t>
      </w:r>
      <w:r w:rsidRPr="00AB6016">
        <w:rPr>
          <w:sz w:val="22"/>
          <w:szCs w:val="22"/>
        </w:rPr>
        <w:t xml:space="preserve">use cases. In Rel-18 SI, model monitoring is concluded as one of the </w:t>
      </w:r>
      <w:r w:rsidR="00D811D4" w:rsidRPr="00AB6016">
        <w:rPr>
          <w:sz w:val="22"/>
          <w:szCs w:val="22"/>
        </w:rPr>
        <w:t xml:space="preserve">four </w:t>
      </w:r>
      <w:r w:rsidRPr="00AB6016">
        <w:rPr>
          <w:sz w:val="22"/>
          <w:szCs w:val="22"/>
        </w:rPr>
        <w:t xml:space="preserve">approaches to ensure the training-inference consistency regarding NW-side additional conditions. </w:t>
      </w:r>
      <w:r w:rsidR="00FE3A9F">
        <w:rPr>
          <w:rFonts w:hint="eastAsia"/>
          <w:sz w:val="22"/>
          <w:szCs w:val="22"/>
          <w:lang w:eastAsia="zh-CN"/>
        </w:rPr>
        <w:t>However,</w:t>
      </w:r>
      <w:r w:rsidR="00FE3A9F" w:rsidRPr="00AB6016">
        <w:rPr>
          <w:sz w:val="22"/>
          <w:szCs w:val="22"/>
        </w:rPr>
        <w:t xml:space="preserve"> </w:t>
      </w:r>
      <w:r w:rsidR="00087A91" w:rsidRPr="00AB6016">
        <w:rPr>
          <w:sz w:val="22"/>
          <w:szCs w:val="22"/>
        </w:rPr>
        <w:t>the</w:t>
      </w:r>
      <w:r w:rsidR="00A136A6" w:rsidRPr="00AB6016">
        <w:rPr>
          <w:sz w:val="22"/>
          <w:szCs w:val="22"/>
        </w:rPr>
        <w:t xml:space="preserve"> final</w:t>
      </w:r>
      <w:r w:rsidR="00087A91" w:rsidRPr="00AB6016">
        <w:rPr>
          <w:sz w:val="22"/>
          <w:szCs w:val="22"/>
        </w:rPr>
        <w:t xml:space="preserve"> goal of checking on the consistency is to ensure the applicability</w:t>
      </w:r>
      <w:r w:rsidR="00A136A6" w:rsidRPr="00AB6016">
        <w:rPr>
          <w:sz w:val="22"/>
          <w:szCs w:val="22"/>
        </w:rPr>
        <w:t xml:space="preserve"> and the performance</w:t>
      </w:r>
      <w:r w:rsidR="00087A91" w:rsidRPr="00AB6016">
        <w:rPr>
          <w:sz w:val="22"/>
          <w:szCs w:val="22"/>
        </w:rPr>
        <w:t xml:space="preserve"> of the model </w:t>
      </w:r>
      <w:r w:rsidR="00C563D0" w:rsidRPr="00AB6016">
        <w:rPr>
          <w:sz w:val="22"/>
          <w:szCs w:val="22"/>
        </w:rPr>
        <w:t>under</w:t>
      </w:r>
      <w:r w:rsidR="00087A91" w:rsidRPr="00AB6016">
        <w:rPr>
          <w:sz w:val="22"/>
          <w:szCs w:val="22"/>
        </w:rPr>
        <w:t xml:space="preserve"> </w:t>
      </w:r>
      <w:r w:rsidR="00A136A6" w:rsidRPr="00AB6016">
        <w:rPr>
          <w:sz w:val="22"/>
          <w:szCs w:val="22"/>
        </w:rPr>
        <w:t>the</w:t>
      </w:r>
      <w:r w:rsidR="00087A91" w:rsidRPr="00AB6016">
        <w:rPr>
          <w:sz w:val="22"/>
          <w:szCs w:val="22"/>
        </w:rPr>
        <w:t xml:space="preserve"> additional condition</w:t>
      </w:r>
      <w:r w:rsidR="00A136A6" w:rsidRPr="00AB6016">
        <w:rPr>
          <w:sz w:val="22"/>
          <w:szCs w:val="22"/>
        </w:rPr>
        <w:t xml:space="preserve"> after its activation</w:t>
      </w:r>
      <w:r w:rsidR="00087A91" w:rsidRPr="00AB6016">
        <w:rPr>
          <w:sz w:val="22"/>
          <w:szCs w:val="22"/>
        </w:rPr>
        <w:t xml:space="preserve">. </w:t>
      </w:r>
      <w:r w:rsidR="00D811D4" w:rsidRPr="00AB6016">
        <w:rPr>
          <w:sz w:val="22"/>
          <w:szCs w:val="22"/>
        </w:rPr>
        <w:t>If the model applicability</w:t>
      </w:r>
      <w:r w:rsidR="009E2C20" w:rsidRPr="00AB6016">
        <w:rPr>
          <w:sz w:val="22"/>
          <w:szCs w:val="22"/>
        </w:rPr>
        <w:t xml:space="preserve"> </w:t>
      </w:r>
      <w:r w:rsidR="00395F26" w:rsidRPr="00AB6016">
        <w:rPr>
          <w:sz w:val="22"/>
          <w:szCs w:val="22"/>
        </w:rPr>
        <w:t xml:space="preserve">has been </w:t>
      </w:r>
      <w:r w:rsidR="00C563D0" w:rsidRPr="00AB6016">
        <w:rPr>
          <w:sz w:val="22"/>
          <w:szCs w:val="22"/>
        </w:rPr>
        <w:t>confirmed</w:t>
      </w:r>
      <w:r w:rsidR="00395F26" w:rsidRPr="00AB6016">
        <w:rPr>
          <w:sz w:val="22"/>
          <w:szCs w:val="22"/>
        </w:rPr>
        <w:t xml:space="preserve"> via model monitoring, the model can be activated directly. Thus, linking model monitoring to training-inference consistency on NW-side additional conditions is to provide an online model</w:t>
      </w:r>
      <w:r w:rsidR="004E372A" w:rsidRPr="00AB6016">
        <w:rPr>
          <w:sz w:val="22"/>
          <w:szCs w:val="22"/>
        </w:rPr>
        <w:t>-additional-condition</w:t>
      </w:r>
      <w:r w:rsidR="00395F26" w:rsidRPr="00AB6016">
        <w:rPr>
          <w:sz w:val="22"/>
          <w:szCs w:val="22"/>
        </w:rPr>
        <w:t xml:space="preserve"> identification method</w:t>
      </w:r>
      <w:r w:rsidR="009E2C20" w:rsidRPr="00AB6016">
        <w:rPr>
          <w:sz w:val="22"/>
          <w:szCs w:val="22"/>
        </w:rPr>
        <w:t xml:space="preserve"> to facilitate </w:t>
      </w:r>
      <w:r w:rsidR="00C563D0" w:rsidRPr="00AB6016">
        <w:rPr>
          <w:sz w:val="22"/>
          <w:szCs w:val="22"/>
        </w:rPr>
        <w:t>future</w:t>
      </w:r>
      <w:r w:rsidR="009E2C20" w:rsidRPr="00AB6016">
        <w:rPr>
          <w:sz w:val="22"/>
          <w:szCs w:val="22"/>
        </w:rPr>
        <w:t xml:space="preserve"> operations on the model</w:t>
      </w:r>
      <w:r w:rsidR="00395F26" w:rsidRPr="00AB6016">
        <w:rPr>
          <w:sz w:val="22"/>
          <w:szCs w:val="22"/>
        </w:rPr>
        <w:t xml:space="preserve">. </w:t>
      </w:r>
      <w:r w:rsidR="00544906" w:rsidRPr="00AB6016">
        <w:rPr>
          <w:sz w:val="22"/>
          <w:szCs w:val="22"/>
        </w:rPr>
        <w:t>As shown in Fig-1, the NW will assign model ID(s) to the applicable models selected by model monitoring. The model ID assignment is to finish an online NW-side additional condition identification procedure. After the model ID assignment, this ID can be used in future usage of the model in the network. For MI-Option 1, the model ID may be assigned offline or assigned before model monitoring or model activation. From model activation perspective, these two options have equivalent effects on model identification with regards to the NW additional condition.</w:t>
      </w:r>
    </w:p>
    <w:p w14:paraId="584765B6" w14:textId="32C693E2" w:rsidR="00D811D4" w:rsidRDefault="00D811D4" w:rsidP="00CD7086">
      <w:pPr>
        <w:overflowPunct/>
        <w:autoSpaceDE/>
        <w:autoSpaceDN/>
        <w:adjustRightInd/>
        <w:spacing w:after="0"/>
        <w:textAlignment w:val="auto"/>
      </w:pPr>
    </w:p>
    <w:p w14:paraId="36991F23" w14:textId="7470552E" w:rsidR="00D811D4" w:rsidRDefault="008A2C49" w:rsidP="00AB6016">
      <w:pPr>
        <w:overflowPunct/>
        <w:autoSpaceDE/>
        <w:autoSpaceDN/>
        <w:adjustRightInd/>
        <w:spacing w:after="0"/>
        <w:jc w:val="center"/>
        <w:textAlignment w:val="auto"/>
      </w:pPr>
      <w:r>
        <w:object w:dxaOrig="4270" w:dyaOrig="2913" w14:anchorId="51145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118.15pt" o:ole="">
            <v:imagedata r:id="rId11" o:title=""/>
          </v:shape>
          <o:OLEObject Type="Embed" ProgID="Visio.Drawing.11" ShapeID="_x0000_i1025" DrawAspect="Content" ObjectID="_1773851235" r:id="rId12"/>
        </w:object>
      </w:r>
      <w:r w:rsidR="009E2C20">
        <w:t xml:space="preserve"> </w:t>
      </w:r>
      <w:r>
        <w:object w:dxaOrig="4270" w:dyaOrig="2928" w14:anchorId="19D8AC5A">
          <v:shape id="_x0000_i1026" type="#_x0000_t75" style="width:174pt;height:119.25pt" o:ole="">
            <v:imagedata r:id="rId13" o:title=""/>
          </v:shape>
          <o:OLEObject Type="Embed" ProgID="Visio.Drawing.11" ShapeID="_x0000_i1026" DrawAspect="Content" ObjectID="_1773851236" r:id="rId14"/>
        </w:object>
      </w:r>
    </w:p>
    <w:p w14:paraId="281EE4A7" w14:textId="77777777" w:rsidR="009E2C20" w:rsidRDefault="009E2C20" w:rsidP="009E2C20">
      <w:pPr>
        <w:overflowPunct/>
        <w:autoSpaceDE/>
        <w:autoSpaceDN/>
        <w:adjustRightInd/>
        <w:spacing w:after="0"/>
        <w:jc w:val="center"/>
        <w:textAlignment w:val="auto"/>
      </w:pPr>
    </w:p>
    <w:p w14:paraId="3453A15C" w14:textId="402D623F" w:rsidR="006B02C5" w:rsidRPr="006D1EFD" w:rsidRDefault="006B02C5" w:rsidP="00AB6016">
      <w:pPr>
        <w:overflowPunct/>
        <w:autoSpaceDE/>
        <w:autoSpaceDN/>
        <w:adjustRightInd/>
        <w:spacing w:after="0"/>
        <w:jc w:val="center"/>
        <w:textAlignment w:val="auto"/>
        <w:rPr>
          <w:b/>
          <w:bCs/>
        </w:rPr>
      </w:pPr>
      <w:r w:rsidRPr="006D1EFD">
        <w:rPr>
          <w:b/>
          <w:bCs/>
        </w:rPr>
        <w:t>Fig.1 MI-Option1</w:t>
      </w:r>
      <w:r w:rsidR="009E2C20" w:rsidRPr="006D1EFD">
        <w:rPr>
          <w:b/>
          <w:bCs/>
        </w:rPr>
        <w:t>(a)</w:t>
      </w:r>
      <w:r w:rsidRPr="006D1EFD">
        <w:rPr>
          <w:b/>
          <w:bCs/>
        </w:rPr>
        <w:t xml:space="preserve"> and MI-Optoin5</w:t>
      </w:r>
      <w:r w:rsidR="009E2C20" w:rsidRPr="006D1EFD">
        <w:rPr>
          <w:b/>
          <w:bCs/>
        </w:rPr>
        <w:t>(b)</w:t>
      </w:r>
    </w:p>
    <w:p w14:paraId="66B81106" w14:textId="77777777" w:rsidR="006B02C5" w:rsidRDefault="006B02C5" w:rsidP="00CD7086">
      <w:pPr>
        <w:overflowPunct/>
        <w:autoSpaceDE/>
        <w:autoSpaceDN/>
        <w:adjustRightInd/>
        <w:spacing w:after="0"/>
        <w:textAlignment w:val="auto"/>
      </w:pPr>
    </w:p>
    <w:p w14:paraId="79E2748D" w14:textId="0D09485B" w:rsidR="00D811D4" w:rsidRPr="00AB6016" w:rsidRDefault="002C1352" w:rsidP="006D1EFD">
      <w:pPr>
        <w:overflowPunct/>
        <w:autoSpaceDE/>
        <w:autoSpaceDN/>
        <w:adjustRightInd/>
        <w:spacing w:after="0"/>
        <w:jc w:val="both"/>
        <w:textAlignment w:val="auto"/>
        <w:rPr>
          <w:sz w:val="22"/>
          <w:szCs w:val="22"/>
        </w:rPr>
      </w:pPr>
      <w:r w:rsidRPr="00AB6016">
        <w:rPr>
          <w:sz w:val="22"/>
          <w:szCs w:val="22"/>
        </w:rPr>
        <w:lastRenderedPageBreak/>
        <w:t xml:space="preserve">One concern on model-monitoring-based model identification is the processing latency </w:t>
      </w:r>
      <w:r w:rsidR="00146688">
        <w:rPr>
          <w:rFonts w:hint="eastAsia"/>
          <w:sz w:val="22"/>
          <w:szCs w:val="22"/>
          <w:lang w:eastAsia="zh-CN"/>
        </w:rPr>
        <w:t>of</w:t>
      </w:r>
      <w:r w:rsidR="00146688" w:rsidRPr="00AB6016">
        <w:rPr>
          <w:sz w:val="22"/>
          <w:szCs w:val="22"/>
        </w:rPr>
        <w:t xml:space="preserve"> </w:t>
      </w:r>
      <w:r w:rsidRPr="00AB6016">
        <w:rPr>
          <w:sz w:val="22"/>
          <w:szCs w:val="22"/>
        </w:rPr>
        <w:t xml:space="preserve">model monitoring. However, model monitoring on inactive models is a necessary procedure before a model activation, thus the cost for this step is something </w:t>
      </w:r>
      <w:r w:rsidR="004E372A" w:rsidRPr="00AB6016">
        <w:rPr>
          <w:sz w:val="22"/>
          <w:szCs w:val="22"/>
        </w:rPr>
        <w:t>must</w:t>
      </w:r>
      <w:r w:rsidRPr="00AB6016">
        <w:rPr>
          <w:sz w:val="22"/>
          <w:szCs w:val="22"/>
        </w:rPr>
        <w:t xml:space="preserve"> pay. </w:t>
      </w:r>
    </w:p>
    <w:p w14:paraId="0E0BCF04" w14:textId="77777777" w:rsidR="004E372A" w:rsidRPr="00AB6016" w:rsidRDefault="004E372A" w:rsidP="006D1EFD">
      <w:pPr>
        <w:overflowPunct/>
        <w:autoSpaceDE/>
        <w:autoSpaceDN/>
        <w:adjustRightInd/>
        <w:spacing w:after="0"/>
        <w:jc w:val="both"/>
        <w:textAlignment w:val="auto"/>
        <w:rPr>
          <w:sz w:val="22"/>
          <w:szCs w:val="22"/>
        </w:rPr>
      </w:pPr>
    </w:p>
    <w:p w14:paraId="63A2FC45" w14:textId="2C2214A5" w:rsidR="004E372A" w:rsidRPr="00AB6016" w:rsidRDefault="004E372A" w:rsidP="006D1EFD">
      <w:pPr>
        <w:overflowPunct/>
        <w:autoSpaceDE/>
        <w:autoSpaceDN/>
        <w:adjustRightInd/>
        <w:spacing w:after="0"/>
        <w:jc w:val="both"/>
        <w:textAlignment w:val="auto"/>
        <w:rPr>
          <w:sz w:val="22"/>
          <w:szCs w:val="22"/>
        </w:rPr>
      </w:pPr>
      <w:r w:rsidRPr="00AB6016">
        <w:rPr>
          <w:sz w:val="22"/>
          <w:szCs w:val="22"/>
        </w:rPr>
        <w:t xml:space="preserve">Based on </w:t>
      </w:r>
      <w:r w:rsidR="00146688">
        <w:rPr>
          <w:rFonts w:hint="eastAsia"/>
          <w:sz w:val="22"/>
          <w:szCs w:val="22"/>
          <w:lang w:eastAsia="zh-CN"/>
        </w:rPr>
        <w:t xml:space="preserve">the </w:t>
      </w:r>
      <w:r w:rsidRPr="00AB6016">
        <w:rPr>
          <w:sz w:val="22"/>
          <w:szCs w:val="22"/>
        </w:rPr>
        <w:t>above analysis, we have the following observation and proposal.</w:t>
      </w:r>
    </w:p>
    <w:p w14:paraId="38308285" w14:textId="77777777" w:rsidR="004E372A" w:rsidRPr="00AB6016" w:rsidRDefault="004E372A" w:rsidP="006D1EFD">
      <w:pPr>
        <w:overflowPunct/>
        <w:autoSpaceDE/>
        <w:autoSpaceDN/>
        <w:adjustRightInd/>
        <w:spacing w:after="0"/>
        <w:jc w:val="both"/>
        <w:textAlignment w:val="auto"/>
        <w:rPr>
          <w:sz w:val="22"/>
          <w:szCs w:val="22"/>
        </w:rPr>
      </w:pPr>
    </w:p>
    <w:p w14:paraId="593FC439" w14:textId="39DE316F" w:rsidR="004E372A" w:rsidRPr="00AB6016" w:rsidRDefault="004E372A" w:rsidP="006D1EFD">
      <w:pPr>
        <w:overflowPunct/>
        <w:autoSpaceDE/>
        <w:autoSpaceDN/>
        <w:adjustRightInd/>
        <w:spacing w:after="0"/>
        <w:jc w:val="both"/>
        <w:textAlignment w:val="auto"/>
        <w:rPr>
          <w:b/>
          <w:bCs/>
          <w:sz w:val="22"/>
          <w:szCs w:val="22"/>
        </w:rPr>
      </w:pPr>
      <w:bookmarkStart w:id="4" w:name="_Hlk163225304"/>
      <w:bookmarkStart w:id="5" w:name="_Hlk163226491"/>
      <w:bookmarkStart w:id="6" w:name="_Hlk163225215"/>
      <w:r w:rsidRPr="00AB6016">
        <w:rPr>
          <w:b/>
          <w:bCs/>
          <w:sz w:val="22"/>
          <w:szCs w:val="22"/>
        </w:rPr>
        <w:t xml:space="preserve">Observation-1: MI-Option 4 is dedicated to CSI compression, </w:t>
      </w:r>
      <w:r w:rsidR="005E1765">
        <w:rPr>
          <w:rFonts w:hint="eastAsia"/>
          <w:b/>
          <w:bCs/>
          <w:sz w:val="22"/>
          <w:szCs w:val="22"/>
          <w:lang w:eastAsia="zh-CN"/>
        </w:rPr>
        <w:t xml:space="preserve">and </w:t>
      </w:r>
      <w:r w:rsidRPr="00AB6016">
        <w:rPr>
          <w:b/>
          <w:bCs/>
          <w:sz w:val="22"/>
          <w:szCs w:val="22"/>
        </w:rPr>
        <w:t>its further study can depend on the progress of inter-vendor collaboration</w:t>
      </w:r>
      <w:r w:rsidR="00AE328B">
        <w:rPr>
          <w:b/>
          <w:bCs/>
          <w:sz w:val="22"/>
          <w:szCs w:val="22"/>
        </w:rPr>
        <w:t>’s study</w:t>
      </w:r>
      <w:r w:rsidRPr="00AB6016">
        <w:rPr>
          <w:b/>
          <w:bCs/>
          <w:sz w:val="22"/>
          <w:szCs w:val="22"/>
        </w:rPr>
        <w:t xml:space="preserve"> in the CSI compression </w:t>
      </w:r>
      <w:r w:rsidR="00AE328B">
        <w:rPr>
          <w:b/>
          <w:bCs/>
          <w:sz w:val="22"/>
          <w:szCs w:val="22"/>
        </w:rPr>
        <w:t>part</w:t>
      </w:r>
      <w:r w:rsidRPr="00AB6016">
        <w:rPr>
          <w:b/>
          <w:bCs/>
          <w:sz w:val="22"/>
          <w:szCs w:val="22"/>
        </w:rPr>
        <w:t xml:space="preserve">. </w:t>
      </w:r>
    </w:p>
    <w:bookmarkEnd w:id="4"/>
    <w:p w14:paraId="770ED628" w14:textId="77777777" w:rsidR="004E372A" w:rsidRPr="00AB6016" w:rsidRDefault="004E372A" w:rsidP="006D1EFD">
      <w:pPr>
        <w:overflowPunct/>
        <w:autoSpaceDE/>
        <w:autoSpaceDN/>
        <w:adjustRightInd/>
        <w:spacing w:after="0"/>
        <w:jc w:val="both"/>
        <w:textAlignment w:val="auto"/>
        <w:rPr>
          <w:b/>
          <w:bCs/>
          <w:sz w:val="22"/>
          <w:szCs w:val="22"/>
        </w:rPr>
      </w:pPr>
    </w:p>
    <w:p w14:paraId="618CAF63" w14:textId="2BD0F4F8" w:rsidR="004E372A" w:rsidRPr="00AB6016" w:rsidRDefault="004E372A" w:rsidP="006D1EFD">
      <w:pPr>
        <w:overflowPunct/>
        <w:autoSpaceDE/>
        <w:autoSpaceDN/>
        <w:adjustRightInd/>
        <w:spacing w:after="0"/>
        <w:jc w:val="both"/>
        <w:textAlignment w:val="auto"/>
        <w:rPr>
          <w:b/>
          <w:bCs/>
          <w:sz w:val="22"/>
          <w:szCs w:val="22"/>
        </w:rPr>
      </w:pPr>
      <w:bookmarkStart w:id="7" w:name="_Hlk163225478"/>
      <w:r w:rsidRPr="00AB6016">
        <w:rPr>
          <w:b/>
          <w:bCs/>
          <w:sz w:val="22"/>
          <w:szCs w:val="22"/>
        </w:rPr>
        <w:t xml:space="preserve">Observation-2: </w:t>
      </w:r>
      <w:r w:rsidR="00544906" w:rsidRPr="00AB6016">
        <w:rPr>
          <w:b/>
          <w:bCs/>
          <w:sz w:val="22"/>
          <w:szCs w:val="22"/>
        </w:rPr>
        <w:t xml:space="preserve">For MI-Option 5, it </w:t>
      </w:r>
      <w:proofErr w:type="gramStart"/>
      <w:r w:rsidR="00544906" w:rsidRPr="00AB6016">
        <w:rPr>
          <w:b/>
          <w:bCs/>
          <w:sz w:val="22"/>
          <w:szCs w:val="22"/>
        </w:rPr>
        <w:t xml:space="preserve">is capable </w:t>
      </w:r>
      <w:r w:rsidR="005E1765">
        <w:rPr>
          <w:rFonts w:hint="eastAsia"/>
          <w:b/>
          <w:bCs/>
          <w:sz w:val="22"/>
          <w:szCs w:val="22"/>
          <w:lang w:eastAsia="zh-CN"/>
        </w:rPr>
        <w:t>of</w:t>
      </w:r>
      <w:r w:rsidR="005E1765" w:rsidRPr="00AB6016">
        <w:rPr>
          <w:b/>
          <w:bCs/>
          <w:sz w:val="22"/>
          <w:szCs w:val="22"/>
        </w:rPr>
        <w:t xml:space="preserve"> </w:t>
      </w:r>
      <w:r w:rsidR="00544906" w:rsidRPr="00AB6016">
        <w:rPr>
          <w:b/>
          <w:bCs/>
          <w:sz w:val="22"/>
          <w:szCs w:val="22"/>
        </w:rPr>
        <w:t>identifying</w:t>
      </w:r>
      <w:proofErr w:type="gramEnd"/>
      <w:r w:rsidR="00544906" w:rsidRPr="00AB6016">
        <w:rPr>
          <w:b/>
          <w:bCs/>
          <w:sz w:val="22"/>
          <w:szCs w:val="22"/>
        </w:rPr>
        <w:t xml:space="preserve"> applicable model(s) under </w:t>
      </w:r>
      <w:r w:rsidR="006D1EFD">
        <w:rPr>
          <w:b/>
          <w:bCs/>
          <w:sz w:val="22"/>
          <w:szCs w:val="22"/>
        </w:rPr>
        <w:t xml:space="preserve">a </w:t>
      </w:r>
      <w:r w:rsidR="00544906" w:rsidRPr="00AB6016">
        <w:rPr>
          <w:b/>
          <w:bCs/>
          <w:sz w:val="22"/>
          <w:szCs w:val="22"/>
        </w:rPr>
        <w:t xml:space="preserve">certain NW-side additional condition. Model ID(s) </w:t>
      </w:r>
      <w:r w:rsidR="009D0DED">
        <w:rPr>
          <w:rFonts w:hint="eastAsia"/>
          <w:b/>
          <w:bCs/>
          <w:sz w:val="22"/>
          <w:szCs w:val="22"/>
          <w:lang w:eastAsia="zh-CN"/>
        </w:rPr>
        <w:t>is</w:t>
      </w:r>
      <w:r w:rsidR="009D0DED" w:rsidRPr="00AB6016">
        <w:rPr>
          <w:b/>
          <w:bCs/>
          <w:sz w:val="22"/>
          <w:szCs w:val="22"/>
        </w:rPr>
        <w:t xml:space="preserve"> </w:t>
      </w:r>
      <w:r w:rsidR="00544906" w:rsidRPr="00AB6016">
        <w:rPr>
          <w:b/>
          <w:bCs/>
          <w:sz w:val="22"/>
          <w:szCs w:val="22"/>
        </w:rPr>
        <w:t xml:space="preserve">assigned to </w:t>
      </w:r>
      <w:r w:rsidR="007E0925" w:rsidRPr="00AB6016">
        <w:rPr>
          <w:b/>
          <w:bCs/>
          <w:sz w:val="22"/>
          <w:szCs w:val="22"/>
        </w:rPr>
        <w:t xml:space="preserve">the </w:t>
      </w:r>
      <w:r w:rsidR="006D1EFD">
        <w:rPr>
          <w:b/>
          <w:bCs/>
          <w:sz w:val="22"/>
          <w:szCs w:val="22"/>
        </w:rPr>
        <w:t>selected</w:t>
      </w:r>
      <w:r w:rsidR="007E0925" w:rsidRPr="00AB6016">
        <w:rPr>
          <w:b/>
          <w:bCs/>
          <w:sz w:val="22"/>
          <w:szCs w:val="22"/>
        </w:rPr>
        <w:t xml:space="preserve"> model(s) </w:t>
      </w:r>
      <w:r w:rsidR="006D1EFD">
        <w:rPr>
          <w:b/>
          <w:bCs/>
          <w:sz w:val="22"/>
          <w:szCs w:val="22"/>
        </w:rPr>
        <w:t xml:space="preserve">by model monitoring </w:t>
      </w:r>
      <w:r w:rsidR="007E0925" w:rsidRPr="00AB6016">
        <w:rPr>
          <w:b/>
          <w:bCs/>
          <w:sz w:val="22"/>
          <w:szCs w:val="22"/>
        </w:rPr>
        <w:t xml:space="preserve">for </w:t>
      </w:r>
      <w:r w:rsidR="006D1EFD">
        <w:rPr>
          <w:b/>
          <w:bCs/>
          <w:sz w:val="22"/>
          <w:szCs w:val="22"/>
        </w:rPr>
        <w:t>the model’s</w:t>
      </w:r>
      <w:r w:rsidR="007E0925" w:rsidRPr="00AB6016">
        <w:rPr>
          <w:b/>
          <w:bCs/>
          <w:sz w:val="22"/>
          <w:szCs w:val="22"/>
        </w:rPr>
        <w:t xml:space="preserve"> future usage</w:t>
      </w:r>
      <w:r w:rsidR="006D1EFD">
        <w:rPr>
          <w:b/>
          <w:bCs/>
          <w:sz w:val="22"/>
          <w:szCs w:val="22"/>
        </w:rPr>
        <w:t>s</w:t>
      </w:r>
      <w:r w:rsidR="007E0925" w:rsidRPr="00AB6016">
        <w:rPr>
          <w:b/>
          <w:bCs/>
          <w:sz w:val="22"/>
          <w:szCs w:val="22"/>
        </w:rPr>
        <w:t>.</w:t>
      </w:r>
    </w:p>
    <w:bookmarkEnd w:id="7"/>
    <w:p w14:paraId="7C2B8FE1" w14:textId="77777777" w:rsidR="007E0925" w:rsidRPr="00AB6016" w:rsidRDefault="007E0925" w:rsidP="006D1EFD">
      <w:pPr>
        <w:overflowPunct/>
        <w:autoSpaceDE/>
        <w:autoSpaceDN/>
        <w:adjustRightInd/>
        <w:spacing w:after="0"/>
        <w:jc w:val="both"/>
        <w:textAlignment w:val="auto"/>
        <w:rPr>
          <w:sz w:val="22"/>
          <w:szCs w:val="22"/>
        </w:rPr>
      </w:pPr>
    </w:p>
    <w:p w14:paraId="77E816B2" w14:textId="63DFC906" w:rsidR="007E0925" w:rsidRPr="00AB6016" w:rsidRDefault="007E0925" w:rsidP="006D1EFD">
      <w:pPr>
        <w:overflowPunct/>
        <w:autoSpaceDE/>
        <w:autoSpaceDN/>
        <w:adjustRightInd/>
        <w:spacing w:after="0"/>
        <w:jc w:val="both"/>
        <w:textAlignment w:val="auto"/>
        <w:rPr>
          <w:b/>
          <w:bCs/>
          <w:sz w:val="22"/>
          <w:szCs w:val="22"/>
        </w:rPr>
      </w:pPr>
      <w:r w:rsidRPr="00AB6016">
        <w:rPr>
          <w:b/>
          <w:bCs/>
          <w:sz w:val="22"/>
          <w:szCs w:val="22"/>
        </w:rPr>
        <w:t>Proposal-</w:t>
      </w:r>
      <w:r w:rsidR="00BD32C6" w:rsidRPr="00AB6016">
        <w:rPr>
          <w:b/>
          <w:bCs/>
          <w:sz w:val="22"/>
          <w:szCs w:val="22"/>
        </w:rPr>
        <w:t>1</w:t>
      </w:r>
      <w:r w:rsidRPr="00AB6016">
        <w:rPr>
          <w:b/>
          <w:bCs/>
          <w:sz w:val="22"/>
          <w:szCs w:val="22"/>
        </w:rPr>
        <w:t xml:space="preserve">: The procedures of model identification via model monitoring are clarified as: </w:t>
      </w:r>
    </w:p>
    <w:p w14:paraId="24C99C85" w14:textId="0A528C96" w:rsidR="007E0925" w:rsidRPr="00AB6016" w:rsidRDefault="00BD32C6" w:rsidP="006D1EFD">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 xml:space="preserve">Applicable model(s) </w:t>
      </w:r>
      <w:r w:rsidR="00227339">
        <w:rPr>
          <w:rFonts w:ascii="Times New Roman" w:eastAsiaTheme="minorEastAsia" w:hAnsi="Times New Roman" w:hint="eastAsia"/>
          <w:b/>
          <w:bCs/>
          <w:lang w:eastAsia="zh-CN"/>
        </w:rPr>
        <w:t>is</w:t>
      </w:r>
      <w:r w:rsidR="00227339" w:rsidRPr="00AB6016">
        <w:rPr>
          <w:rFonts w:ascii="Times New Roman" w:hAnsi="Times New Roman"/>
          <w:b/>
          <w:bCs/>
          <w:lang w:eastAsia="zh-CN"/>
        </w:rPr>
        <w:t xml:space="preserve"> </w:t>
      </w:r>
      <w:r w:rsidRPr="00AB6016">
        <w:rPr>
          <w:rFonts w:ascii="Times New Roman" w:hAnsi="Times New Roman"/>
          <w:b/>
          <w:bCs/>
          <w:lang w:eastAsia="zh-CN"/>
        </w:rPr>
        <w:t xml:space="preserve">selected via model monitoring under a certain NW-side additional </w:t>
      </w:r>
      <w:proofErr w:type="gramStart"/>
      <w:r w:rsidRPr="00AB6016">
        <w:rPr>
          <w:rFonts w:ascii="Times New Roman" w:hAnsi="Times New Roman"/>
          <w:b/>
          <w:bCs/>
          <w:lang w:eastAsia="zh-CN"/>
        </w:rPr>
        <w:t>condition</w:t>
      </w:r>
      <w:proofErr w:type="gramEnd"/>
    </w:p>
    <w:p w14:paraId="3AF4C767" w14:textId="3961A69E" w:rsidR="00BD32C6" w:rsidRPr="00AB6016" w:rsidRDefault="00BD32C6" w:rsidP="006D1EFD">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NW assigns model ID(s) to the applicable model(s)</w:t>
      </w:r>
    </w:p>
    <w:p w14:paraId="2EEC5441" w14:textId="0842AF9F" w:rsidR="00BD32C6" w:rsidRPr="00AB6016" w:rsidRDefault="00BD32C6" w:rsidP="006D1EFD">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 xml:space="preserve">The linkage between the model ID(s) and the NW-side additional conditions is setup for the model future </w:t>
      </w:r>
      <w:proofErr w:type="gramStart"/>
      <w:r w:rsidRPr="00AB6016">
        <w:rPr>
          <w:rFonts w:ascii="Times New Roman" w:hAnsi="Times New Roman"/>
          <w:b/>
          <w:bCs/>
          <w:lang w:eastAsia="zh-CN"/>
        </w:rPr>
        <w:t>usage</w:t>
      </w:r>
      <w:r w:rsidR="006D1EFD">
        <w:rPr>
          <w:rFonts w:ascii="Times New Roman" w:hAnsi="Times New Roman"/>
          <w:b/>
          <w:bCs/>
          <w:lang w:eastAsia="zh-CN"/>
        </w:rPr>
        <w:t>s</w:t>
      </w:r>
      <w:proofErr w:type="gramEnd"/>
    </w:p>
    <w:p w14:paraId="7EEA0957" w14:textId="77777777" w:rsidR="007E0925" w:rsidRPr="00AB6016" w:rsidRDefault="007E0925" w:rsidP="006D1EFD">
      <w:pPr>
        <w:overflowPunct/>
        <w:autoSpaceDE/>
        <w:autoSpaceDN/>
        <w:adjustRightInd/>
        <w:spacing w:after="0"/>
        <w:jc w:val="both"/>
        <w:textAlignment w:val="auto"/>
        <w:rPr>
          <w:sz w:val="22"/>
          <w:szCs w:val="22"/>
        </w:rPr>
      </w:pPr>
    </w:p>
    <w:p w14:paraId="371DC259" w14:textId="5D2BE275" w:rsidR="00BD32C6" w:rsidRPr="00AB6016" w:rsidRDefault="00BD32C6" w:rsidP="006D1EFD">
      <w:pPr>
        <w:overflowPunct/>
        <w:autoSpaceDE/>
        <w:autoSpaceDN/>
        <w:adjustRightInd/>
        <w:spacing w:after="0"/>
        <w:jc w:val="both"/>
        <w:textAlignment w:val="auto"/>
        <w:rPr>
          <w:b/>
          <w:bCs/>
          <w:sz w:val="22"/>
          <w:szCs w:val="22"/>
        </w:rPr>
      </w:pPr>
      <w:r w:rsidRPr="00AB6016">
        <w:rPr>
          <w:b/>
          <w:bCs/>
          <w:sz w:val="22"/>
          <w:szCs w:val="22"/>
        </w:rPr>
        <w:t xml:space="preserve">Proposal-2: MI-Option 5 is suggested to be studied with the three agreed </w:t>
      </w:r>
      <w:r w:rsidR="006D1EFD">
        <w:rPr>
          <w:b/>
          <w:bCs/>
          <w:sz w:val="22"/>
          <w:szCs w:val="22"/>
        </w:rPr>
        <w:t xml:space="preserve">MI </w:t>
      </w:r>
      <w:r w:rsidRPr="00AB6016">
        <w:rPr>
          <w:b/>
          <w:bCs/>
          <w:sz w:val="22"/>
          <w:szCs w:val="22"/>
        </w:rPr>
        <w:t xml:space="preserve">options together for all </w:t>
      </w:r>
      <w:r w:rsidR="00A52785">
        <w:rPr>
          <w:rFonts w:hint="eastAsia"/>
          <w:b/>
          <w:bCs/>
          <w:sz w:val="22"/>
          <w:szCs w:val="22"/>
          <w:lang w:eastAsia="zh-CN"/>
        </w:rPr>
        <w:t xml:space="preserve">the </w:t>
      </w:r>
      <w:r w:rsidRPr="00AB6016">
        <w:rPr>
          <w:b/>
          <w:bCs/>
          <w:sz w:val="22"/>
          <w:szCs w:val="22"/>
        </w:rPr>
        <w:t>use cases.</w:t>
      </w:r>
    </w:p>
    <w:bookmarkEnd w:id="5"/>
    <w:p w14:paraId="17952D99" w14:textId="77777777" w:rsidR="00BD32C6" w:rsidRPr="00AB6016" w:rsidRDefault="00BD32C6" w:rsidP="004E372A">
      <w:pPr>
        <w:overflowPunct/>
        <w:autoSpaceDE/>
        <w:autoSpaceDN/>
        <w:adjustRightInd/>
        <w:spacing w:after="0"/>
        <w:textAlignment w:val="auto"/>
        <w:rPr>
          <w:sz w:val="22"/>
          <w:szCs w:val="22"/>
          <w:lang w:val="en-US"/>
        </w:rPr>
      </w:pPr>
    </w:p>
    <w:bookmarkEnd w:id="6"/>
    <w:p w14:paraId="054BB0D8" w14:textId="70AEA61D" w:rsidR="00DF73E0" w:rsidRPr="008A2C49" w:rsidRDefault="00DF73E0" w:rsidP="008A2C49">
      <w:pPr>
        <w:pStyle w:val="2"/>
        <w:rPr>
          <w:b/>
          <w:bCs/>
          <w:sz w:val="22"/>
          <w:lang w:eastAsia="zh-CN"/>
        </w:rPr>
      </w:pPr>
      <w:r w:rsidRPr="008A2C49">
        <w:rPr>
          <w:b/>
          <w:bCs/>
          <w:sz w:val="22"/>
          <w:lang w:eastAsia="zh-CN"/>
        </w:rPr>
        <w:t>2.</w:t>
      </w:r>
      <w:r w:rsidR="00AA57B4" w:rsidRPr="008A2C49">
        <w:rPr>
          <w:b/>
          <w:bCs/>
          <w:sz w:val="22"/>
          <w:lang w:eastAsia="zh-CN"/>
        </w:rPr>
        <w:t xml:space="preserve">2 </w:t>
      </w:r>
      <w:r w:rsidRPr="008A2C49">
        <w:rPr>
          <w:b/>
          <w:bCs/>
          <w:sz w:val="22"/>
          <w:lang w:eastAsia="zh-CN"/>
        </w:rPr>
        <w:t>Necessity of model identification</w:t>
      </w:r>
    </w:p>
    <w:p w14:paraId="14F07C01" w14:textId="28B1B3D5" w:rsidR="00ED4F9A" w:rsidRDefault="00EB5301" w:rsidP="00A96915">
      <w:pPr>
        <w:spacing w:before="120" w:after="0"/>
        <w:jc w:val="both"/>
        <w:rPr>
          <w:sz w:val="22"/>
          <w:lang w:eastAsia="zh-CN"/>
        </w:rPr>
      </w:pPr>
      <w:r>
        <w:rPr>
          <w:sz w:val="22"/>
          <w:lang w:eastAsia="zh-CN"/>
        </w:rPr>
        <w:t xml:space="preserve">In </w:t>
      </w:r>
      <w:r w:rsidR="007D09F2">
        <w:rPr>
          <w:rFonts w:hint="eastAsia"/>
          <w:sz w:val="22"/>
          <w:lang w:eastAsia="zh-CN"/>
        </w:rPr>
        <w:t>the</w:t>
      </w:r>
      <w:r w:rsidR="007D09F2">
        <w:rPr>
          <w:sz w:val="22"/>
          <w:lang w:eastAsia="zh-CN"/>
        </w:rPr>
        <w:t xml:space="preserve"> </w:t>
      </w:r>
      <w:r>
        <w:rPr>
          <w:sz w:val="22"/>
          <w:lang w:eastAsia="zh-CN"/>
        </w:rPr>
        <w:t xml:space="preserve">Rel-18 study item on AI/ML for air interface, both model-ID-based LCM and functionality-based LCM are studied. </w:t>
      </w:r>
      <w:r w:rsidR="00921E31">
        <w:rPr>
          <w:sz w:val="22"/>
          <w:lang w:eastAsia="zh-CN"/>
        </w:rPr>
        <w:t xml:space="preserve">Although there is </w:t>
      </w:r>
      <w:r w:rsidR="007D09F2">
        <w:rPr>
          <w:sz w:val="22"/>
          <w:lang w:eastAsia="zh-CN"/>
        </w:rPr>
        <w:t xml:space="preserve">an </w:t>
      </w:r>
      <w:r w:rsidR="00921E31">
        <w:rPr>
          <w:sz w:val="22"/>
          <w:lang w:eastAsia="zh-CN"/>
        </w:rPr>
        <w:t>intention to harmonize two LCMs into a unified framework from companies, different understandings on model ID and model identification make the unified framework cannot be achieved.</w:t>
      </w:r>
    </w:p>
    <w:p w14:paraId="65FF3B32" w14:textId="0B8ED6E4" w:rsidR="00A44009" w:rsidRDefault="00560536" w:rsidP="00A96915">
      <w:pPr>
        <w:spacing w:before="120" w:after="0"/>
        <w:jc w:val="both"/>
        <w:rPr>
          <w:sz w:val="22"/>
          <w:lang w:eastAsia="zh-CN"/>
        </w:rPr>
      </w:pPr>
      <w:r>
        <w:rPr>
          <w:sz w:val="22"/>
          <w:lang w:eastAsia="zh-CN"/>
        </w:rPr>
        <w:t xml:space="preserve">In Rel-19, it is suggested </w:t>
      </w:r>
      <w:r w:rsidR="007D09F2">
        <w:rPr>
          <w:sz w:val="22"/>
          <w:lang w:eastAsia="zh-CN"/>
        </w:rPr>
        <w:t xml:space="preserve">to </w:t>
      </w:r>
      <w:r>
        <w:rPr>
          <w:sz w:val="22"/>
          <w:lang w:eastAsia="zh-CN"/>
        </w:rPr>
        <w:t>continue the study on the n</w:t>
      </w:r>
      <w:r w:rsidRPr="00560536">
        <w:rPr>
          <w:sz w:val="22"/>
          <w:lang w:eastAsia="zh-CN"/>
        </w:rPr>
        <w:t xml:space="preserve">ecessity and details of </w:t>
      </w:r>
      <w:r w:rsidR="000454C9">
        <w:rPr>
          <w:sz w:val="22"/>
          <w:lang w:eastAsia="zh-CN"/>
        </w:rPr>
        <w:t xml:space="preserve">the </w:t>
      </w:r>
      <w:r w:rsidRPr="00560536">
        <w:rPr>
          <w:sz w:val="22"/>
          <w:lang w:eastAsia="zh-CN"/>
        </w:rPr>
        <w:t xml:space="preserve">model </w:t>
      </w:r>
      <w:r w:rsidR="00BF7361">
        <w:rPr>
          <w:sz w:val="22"/>
          <w:lang w:eastAsia="zh-CN"/>
        </w:rPr>
        <w:t>i</w:t>
      </w:r>
      <w:r w:rsidR="00BF7361" w:rsidRPr="00560536">
        <w:rPr>
          <w:sz w:val="22"/>
          <w:lang w:eastAsia="zh-CN"/>
        </w:rPr>
        <w:t xml:space="preserve">dentification </w:t>
      </w:r>
      <w:r w:rsidRPr="00560536">
        <w:rPr>
          <w:sz w:val="22"/>
          <w:lang w:eastAsia="zh-CN"/>
        </w:rPr>
        <w:t xml:space="preserve">concept and </w:t>
      </w:r>
      <w:r w:rsidR="000454C9">
        <w:rPr>
          <w:sz w:val="22"/>
          <w:lang w:eastAsia="zh-CN"/>
        </w:rPr>
        <w:t xml:space="preserve">the </w:t>
      </w:r>
      <w:r w:rsidRPr="00560536">
        <w:rPr>
          <w:sz w:val="22"/>
          <w:lang w:eastAsia="zh-CN"/>
        </w:rPr>
        <w:t>procedure in the context of LCM</w:t>
      </w:r>
      <w:r w:rsidR="002752E7">
        <w:rPr>
          <w:sz w:val="22"/>
          <w:lang w:eastAsia="zh-CN"/>
        </w:rPr>
        <w:t xml:space="preserve">. </w:t>
      </w:r>
    </w:p>
    <w:p w14:paraId="6F493FCB" w14:textId="1E57ECBE" w:rsidR="002752E7" w:rsidRDefault="002752E7" w:rsidP="00A96915">
      <w:pPr>
        <w:spacing w:before="120" w:after="0"/>
        <w:jc w:val="both"/>
        <w:rPr>
          <w:sz w:val="22"/>
          <w:lang w:eastAsia="zh-CN"/>
        </w:rPr>
      </w:pPr>
    </w:p>
    <w:tbl>
      <w:tblPr>
        <w:tblW w:w="10160" w:type="dxa"/>
        <w:tblLayout w:type="fixed"/>
        <w:tblLook w:val="04A0" w:firstRow="1" w:lastRow="0" w:firstColumn="1" w:lastColumn="0" w:noHBand="0" w:noVBand="1"/>
      </w:tblPr>
      <w:tblGrid>
        <w:gridCol w:w="3046"/>
        <w:gridCol w:w="7114"/>
      </w:tblGrid>
      <w:tr w:rsidR="00723572" w14:paraId="4BD352AD" w14:textId="77777777" w:rsidTr="00910622">
        <w:tc>
          <w:tcPr>
            <w:tcW w:w="3046" w:type="dxa"/>
            <w:tcBorders>
              <w:top w:val="single" w:sz="8" w:space="0" w:color="auto"/>
              <w:left w:val="single" w:sz="8" w:space="0" w:color="auto"/>
              <w:bottom w:val="single" w:sz="8" w:space="0" w:color="auto"/>
              <w:right w:val="single" w:sz="8" w:space="0" w:color="auto"/>
            </w:tcBorders>
          </w:tcPr>
          <w:p w14:paraId="3A9650D6" w14:textId="77777777" w:rsidR="00723572" w:rsidRDefault="00723572" w:rsidP="000E6C6A">
            <w:r>
              <w:rPr>
                <w:rFonts w:eastAsia="Times" w:cs="Times"/>
              </w:rPr>
              <w:t>Terminology</w:t>
            </w:r>
          </w:p>
        </w:tc>
        <w:tc>
          <w:tcPr>
            <w:tcW w:w="7114" w:type="dxa"/>
            <w:tcBorders>
              <w:top w:val="single" w:sz="8" w:space="0" w:color="auto"/>
              <w:left w:val="single" w:sz="8" w:space="0" w:color="auto"/>
              <w:bottom w:val="single" w:sz="8" w:space="0" w:color="auto"/>
              <w:right w:val="single" w:sz="8" w:space="0" w:color="auto"/>
            </w:tcBorders>
          </w:tcPr>
          <w:p w14:paraId="33A7EA46" w14:textId="77777777" w:rsidR="00723572" w:rsidRDefault="00723572" w:rsidP="000E6C6A">
            <w:r>
              <w:rPr>
                <w:rFonts w:eastAsia="Times" w:cs="Times"/>
              </w:rPr>
              <w:t>Description</w:t>
            </w:r>
          </w:p>
        </w:tc>
      </w:tr>
      <w:tr w:rsidR="00723572" w14:paraId="1453461F" w14:textId="77777777" w:rsidTr="00910622">
        <w:tc>
          <w:tcPr>
            <w:tcW w:w="3046" w:type="dxa"/>
            <w:tcBorders>
              <w:top w:val="single" w:sz="8" w:space="0" w:color="auto"/>
              <w:left w:val="single" w:sz="8" w:space="0" w:color="auto"/>
              <w:bottom w:val="single" w:sz="8" w:space="0" w:color="auto"/>
              <w:right w:val="single" w:sz="8" w:space="0" w:color="auto"/>
            </w:tcBorders>
          </w:tcPr>
          <w:p w14:paraId="0517891F" w14:textId="77777777" w:rsidR="00723572" w:rsidRDefault="00723572" w:rsidP="000E6C6A">
            <w:r>
              <w:t>Model identification</w:t>
            </w:r>
          </w:p>
        </w:tc>
        <w:tc>
          <w:tcPr>
            <w:tcW w:w="7114" w:type="dxa"/>
            <w:tcBorders>
              <w:top w:val="single" w:sz="8" w:space="0" w:color="auto"/>
              <w:left w:val="single" w:sz="8" w:space="0" w:color="auto"/>
              <w:bottom w:val="single" w:sz="8" w:space="0" w:color="auto"/>
              <w:right w:val="single" w:sz="8" w:space="0" w:color="auto"/>
            </w:tcBorders>
          </w:tcPr>
          <w:p w14:paraId="72F42EAB" w14:textId="77777777" w:rsidR="00723572" w:rsidRDefault="00723572" w:rsidP="000E6C6A">
            <w:r>
              <w:t>A process/method of identifying an AI/ML model for the common understanding between the NW and the UE</w:t>
            </w:r>
          </w:p>
          <w:p w14:paraId="1CAF501B" w14:textId="77777777" w:rsidR="00723572" w:rsidRDefault="00723572" w:rsidP="000E6C6A">
            <w:r>
              <w:t>Note: The process/method of model identification may or may not be applicable.</w:t>
            </w:r>
          </w:p>
          <w:p w14:paraId="0CA0EA90" w14:textId="77777777" w:rsidR="00723572" w:rsidRDefault="00723572" w:rsidP="000E6C6A">
            <w:r>
              <w:t>Note: Information regarding the AI/ML model may be shared during model identification.</w:t>
            </w:r>
          </w:p>
        </w:tc>
      </w:tr>
    </w:tbl>
    <w:p w14:paraId="657CACB2" w14:textId="77777777" w:rsidR="002752E7" w:rsidRDefault="002752E7" w:rsidP="00A96915">
      <w:pPr>
        <w:spacing w:before="120" w:after="0"/>
        <w:jc w:val="both"/>
        <w:rPr>
          <w:sz w:val="22"/>
          <w:lang w:eastAsia="zh-CN"/>
        </w:rPr>
      </w:pPr>
    </w:p>
    <w:p w14:paraId="24DD0C94" w14:textId="38D98C6B" w:rsidR="00723572" w:rsidRDefault="00723572" w:rsidP="00A96915">
      <w:pPr>
        <w:spacing w:before="120" w:after="0"/>
        <w:jc w:val="both"/>
        <w:rPr>
          <w:sz w:val="22"/>
          <w:lang w:val="en-US" w:eastAsia="zh-CN"/>
        </w:rPr>
      </w:pPr>
      <w:r>
        <w:rPr>
          <w:sz w:val="22"/>
          <w:lang w:eastAsia="zh-CN"/>
        </w:rPr>
        <w:t xml:space="preserve">From </w:t>
      </w:r>
      <w:r w:rsidR="0056465E">
        <w:rPr>
          <w:sz w:val="22"/>
          <w:lang w:eastAsia="zh-CN"/>
        </w:rPr>
        <w:t>the definition of model identification, it is a</w:t>
      </w:r>
      <w:r w:rsidR="003A6DA7">
        <w:rPr>
          <w:sz w:val="22"/>
          <w:lang w:eastAsia="zh-CN"/>
        </w:rPr>
        <w:t xml:space="preserve">n approach </w:t>
      </w:r>
      <w:r w:rsidR="0056465E">
        <w:rPr>
          <w:sz w:val="22"/>
          <w:lang w:eastAsia="zh-CN"/>
        </w:rPr>
        <w:t>to reach a common understanding between the NW and the UE on a UE-side</w:t>
      </w:r>
      <w:r w:rsidR="00791F43">
        <w:rPr>
          <w:sz w:val="22"/>
          <w:lang w:eastAsia="zh-CN"/>
        </w:rPr>
        <w:t>d</w:t>
      </w:r>
      <w:r w:rsidR="0056465E">
        <w:rPr>
          <w:sz w:val="22"/>
          <w:lang w:eastAsia="zh-CN"/>
        </w:rPr>
        <w:t xml:space="preserve"> model. </w:t>
      </w:r>
      <w:r w:rsidR="00FD2115">
        <w:rPr>
          <w:sz w:val="22"/>
          <w:lang w:val="en-US" w:eastAsia="zh-CN"/>
        </w:rPr>
        <w:t>In this sense</w:t>
      </w:r>
      <w:r w:rsidR="000454C9">
        <w:rPr>
          <w:sz w:val="22"/>
          <w:lang w:val="en-US" w:eastAsia="zh-CN"/>
        </w:rPr>
        <w:t>,</w:t>
      </w:r>
      <w:r w:rsidR="00FD2115">
        <w:rPr>
          <w:sz w:val="22"/>
          <w:lang w:val="en-US" w:eastAsia="zh-CN"/>
        </w:rPr>
        <w:t xml:space="preserve"> if there is </w:t>
      </w:r>
      <w:r w:rsidR="000454C9">
        <w:rPr>
          <w:sz w:val="22"/>
          <w:lang w:val="en-US" w:eastAsia="zh-CN"/>
        </w:rPr>
        <w:t>another</w:t>
      </w:r>
      <w:r w:rsidR="00FD2115">
        <w:rPr>
          <w:sz w:val="22"/>
          <w:lang w:val="en-US" w:eastAsia="zh-CN"/>
        </w:rPr>
        <w:t xml:space="preserve"> way </w:t>
      </w:r>
      <w:r w:rsidR="008928F0">
        <w:rPr>
          <w:rFonts w:hint="eastAsia"/>
          <w:sz w:val="22"/>
          <w:lang w:val="en-US" w:eastAsia="zh-CN"/>
        </w:rPr>
        <w:t>to</w:t>
      </w:r>
      <w:r w:rsidR="00FD2115">
        <w:rPr>
          <w:sz w:val="22"/>
          <w:lang w:val="en-US" w:eastAsia="zh-CN"/>
        </w:rPr>
        <w:t xml:space="preserve"> realize the </w:t>
      </w:r>
      <w:r w:rsidR="003A6DA7">
        <w:rPr>
          <w:sz w:val="22"/>
          <w:lang w:val="en-US" w:eastAsia="zh-CN"/>
        </w:rPr>
        <w:t>same purpose</w:t>
      </w:r>
      <w:r w:rsidR="00FD2115">
        <w:rPr>
          <w:sz w:val="22"/>
          <w:lang w:val="en-US" w:eastAsia="zh-CN"/>
        </w:rPr>
        <w:t>, the necessity of model identification becomes weak.</w:t>
      </w:r>
    </w:p>
    <w:p w14:paraId="651F309F" w14:textId="77777777" w:rsidR="009A321E" w:rsidRPr="00044B3C" w:rsidRDefault="009A321E" w:rsidP="00A96915">
      <w:pPr>
        <w:spacing w:before="120" w:after="0"/>
        <w:jc w:val="both"/>
        <w:rPr>
          <w:sz w:val="22"/>
          <w:lang w:val="en-US" w:eastAsia="zh-CN"/>
        </w:rPr>
      </w:pPr>
    </w:p>
    <w:tbl>
      <w:tblPr>
        <w:tblStyle w:val="af7"/>
        <w:tblW w:w="0" w:type="auto"/>
        <w:tblLook w:val="04A0" w:firstRow="1" w:lastRow="0" w:firstColumn="1" w:lastColumn="0" w:noHBand="0" w:noVBand="1"/>
      </w:tblPr>
      <w:tblGrid>
        <w:gridCol w:w="10160"/>
      </w:tblGrid>
      <w:tr w:rsidR="009A321E" w14:paraId="338E5B20" w14:textId="77777777" w:rsidTr="00507C9E">
        <w:tc>
          <w:tcPr>
            <w:tcW w:w="10160" w:type="dxa"/>
          </w:tcPr>
          <w:p w14:paraId="72A10D12" w14:textId="77777777" w:rsidR="009A321E" w:rsidRDefault="009A321E" w:rsidP="00507C9E">
            <w:pPr>
              <w:rPr>
                <w:rFonts w:eastAsia="DengXian"/>
                <w:lang w:eastAsia="zh-CN"/>
              </w:rPr>
            </w:pPr>
            <w:r>
              <w:rPr>
                <w:rFonts w:eastAsia="DengXian" w:hint="eastAsia"/>
                <w:highlight w:val="green"/>
                <w:lang w:eastAsia="zh-CN"/>
              </w:rPr>
              <w:t>A</w:t>
            </w:r>
            <w:r>
              <w:rPr>
                <w:rFonts w:eastAsia="DengXian"/>
                <w:highlight w:val="green"/>
                <w:lang w:eastAsia="zh-CN"/>
              </w:rPr>
              <w:t>greement (RAN1#113)</w:t>
            </w:r>
          </w:p>
          <w:p w14:paraId="277F6BF8" w14:textId="77777777" w:rsidR="009A321E" w:rsidRPr="00332C97" w:rsidRDefault="009A321E" w:rsidP="00507C9E">
            <w:pPr>
              <w:rPr>
                <w:rFonts w:eastAsia="DengXian"/>
                <w:highlight w:val="green"/>
                <w:lang w:eastAsia="zh-CN"/>
              </w:rPr>
            </w:pPr>
            <w:r>
              <w:lastRenderedPageBreak/>
              <w:t>For model identification of UE-side or UE-part of two-sided models, categorize model identification types as follows, and further study relevant aspects, necessity, and specification impact (if any).</w:t>
            </w:r>
          </w:p>
          <w:p w14:paraId="5E5DC975" w14:textId="77777777" w:rsidR="009A321E" w:rsidRDefault="009A321E" w:rsidP="009A321E">
            <w:pPr>
              <w:numPr>
                <w:ilvl w:val="0"/>
                <w:numId w:val="47"/>
              </w:numPr>
              <w:overflowPunct/>
              <w:autoSpaceDE/>
              <w:autoSpaceDN/>
              <w:adjustRightInd/>
              <w:spacing w:after="0" w:line="240" w:lineRule="auto"/>
              <w:textAlignment w:val="auto"/>
              <w:rPr>
                <w:rFonts w:eastAsia="Calibri"/>
              </w:rPr>
            </w:pPr>
            <w:r>
              <w:rPr>
                <w:rFonts w:eastAsia="Calibri"/>
              </w:rPr>
              <w:t xml:space="preserve">Type A: Model is identified to NW (if applicable) and UE (if applicable) without over-the-air </w:t>
            </w:r>
            <w:proofErr w:type="spellStart"/>
            <w:proofErr w:type="gramStart"/>
            <w:r>
              <w:rPr>
                <w:rFonts w:eastAsia="Calibri"/>
              </w:rPr>
              <w:t>signaling</w:t>
            </w:r>
            <w:proofErr w:type="spellEnd"/>
            <w:proofErr w:type="gramEnd"/>
          </w:p>
          <w:p w14:paraId="4F066877" w14:textId="77777777" w:rsidR="009A321E" w:rsidRDefault="009A321E" w:rsidP="009A321E">
            <w:pPr>
              <w:numPr>
                <w:ilvl w:val="1"/>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43E28AB3" w14:textId="77777777" w:rsidR="009A321E" w:rsidRDefault="009A321E" w:rsidP="009A321E">
            <w:pPr>
              <w:numPr>
                <w:ilvl w:val="1"/>
                <w:numId w:val="47"/>
              </w:numPr>
              <w:overflowPunct/>
              <w:autoSpaceDE/>
              <w:autoSpaceDN/>
              <w:adjustRightInd/>
              <w:spacing w:after="0" w:line="240" w:lineRule="auto"/>
              <w:textAlignment w:val="auto"/>
              <w:rPr>
                <w:rFonts w:eastAsia="Calibri"/>
              </w:rPr>
            </w:pPr>
            <w:r>
              <w:rPr>
                <w:rFonts w:eastAsia="Calibri" w:hint="eastAsia"/>
                <w:lang w:eastAsia="zh-CN"/>
              </w:rPr>
              <w:t>F</w:t>
            </w:r>
            <w:r>
              <w:rPr>
                <w:rFonts w:eastAsia="Calibri"/>
                <w:lang w:eastAsia="zh-CN"/>
              </w:rPr>
              <w:t>FS: Spec impact to other WGs</w:t>
            </w:r>
          </w:p>
          <w:p w14:paraId="64EFDD53" w14:textId="77777777" w:rsidR="009A321E" w:rsidRDefault="009A321E" w:rsidP="009A321E">
            <w:pPr>
              <w:numPr>
                <w:ilvl w:val="0"/>
                <w:numId w:val="47"/>
              </w:numPr>
              <w:overflowPunct/>
              <w:autoSpaceDE/>
              <w:autoSpaceDN/>
              <w:adjustRightInd/>
              <w:spacing w:after="0" w:line="240" w:lineRule="auto"/>
              <w:textAlignment w:val="auto"/>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610AB35C" w14:textId="77777777" w:rsidR="009A321E" w:rsidRDefault="009A321E" w:rsidP="009A321E">
            <w:pPr>
              <w:numPr>
                <w:ilvl w:val="1"/>
                <w:numId w:val="47"/>
              </w:numPr>
              <w:overflowPunct/>
              <w:autoSpaceDE/>
              <w:autoSpaceDN/>
              <w:adjustRightInd/>
              <w:spacing w:after="0" w:line="240" w:lineRule="auto"/>
              <w:textAlignment w:val="auto"/>
              <w:rPr>
                <w:rFonts w:eastAsia="Calibri"/>
                <w:strike/>
              </w:rPr>
            </w:pPr>
            <w:r>
              <w:rPr>
                <w:rFonts w:eastAsia="Calibri"/>
              </w:rPr>
              <w:t xml:space="preserve">Type B1: </w:t>
            </w:r>
          </w:p>
          <w:p w14:paraId="728FB413" w14:textId="77777777" w:rsidR="009A321E" w:rsidRDefault="009A321E" w:rsidP="009A321E">
            <w:pPr>
              <w:numPr>
                <w:ilvl w:val="2"/>
                <w:numId w:val="47"/>
              </w:numPr>
              <w:overflowPunct/>
              <w:autoSpaceDE/>
              <w:autoSpaceDN/>
              <w:adjustRightInd/>
              <w:spacing w:after="0" w:line="240" w:lineRule="auto"/>
              <w:textAlignment w:val="auto"/>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0DFC2D13" w14:textId="77777777" w:rsidR="009A321E" w:rsidRDefault="009A321E" w:rsidP="009A321E">
            <w:pPr>
              <w:numPr>
                <w:ilvl w:val="3"/>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1E59E23C" w14:textId="77777777" w:rsidR="009A321E" w:rsidRDefault="009A321E" w:rsidP="009A321E">
            <w:pPr>
              <w:numPr>
                <w:ilvl w:val="2"/>
                <w:numId w:val="47"/>
              </w:numPr>
              <w:overflowPunct/>
              <w:autoSpaceDE/>
              <w:autoSpaceDN/>
              <w:adjustRightInd/>
              <w:spacing w:after="0" w:line="240" w:lineRule="auto"/>
              <w:textAlignment w:val="auto"/>
              <w:rPr>
                <w:rFonts w:eastAsia="Calibri"/>
              </w:rPr>
            </w:pPr>
            <w:r>
              <w:rPr>
                <w:rFonts w:eastAsia="Calibri"/>
              </w:rPr>
              <w:t>FFS: details of steps</w:t>
            </w:r>
          </w:p>
          <w:p w14:paraId="7948D157" w14:textId="77777777" w:rsidR="009A321E" w:rsidRDefault="009A321E" w:rsidP="009A321E">
            <w:pPr>
              <w:numPr>
                <w:ilvl w:val="1"/>
                <w:numId w:val="47"/>
              </w:numPr>
              <w:overflowPunct/>
              <w:autoSpaceDE/>
              <w:autoSpaceDN/>
              <w:adjustRightInd/>
              <w:spacing w:after="0" w:line="240" w:lineRule="auto"/>
              <w:textAlignment w:val="auto"/>
              <w:rPr>
                <w:rFonts w:eastAsia="Calibri"/>
              </w:rPr>
            </w:pPr>
            <w:r>
              <w:rPr>
                <w:rFonts w:eastAsia="Calibri"/>
              </w:rPr>
              <w:t>Type B2:</w:t>
            </w:r>
            <w:r>
              <w:rPr>
                <w:rFonts w:eastAsia="Calibri"/>
                <w:strike/>
              </w:rPr>
              <w:t xml:space="preserve"> </w:t>
            </w:r>
          </w:p>
          <w:p w14:paraId="7993E39F" w14:textId="77777777" w:rsidR="009A321E" w:rsidRDefault="009A321E" w:rsidP="009A321E">
            <w:pPr>
              <w:numPr>
                <w:ilvl w:val="2"/>
                <w:numId w:val="47"/>
              </w:numPr>
              <w:overflowPunct/>
              <w:autoSpaceDE/>
              <w:autoSpaceDN/>
              <w:adjustRightInd/>
              <w:spacing w:after="0" w:line="240" w:lineRule="auto"/>
              <w:textAlignment w:val="auto"/>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3990560E" w14:textId="77777777" w:rsidR="009A321E" w:rsidRDefault="009A321E" w:rsidP="009A321E">
            <w:pPr>
              <w:numPr>
                <w:ilvl w:val="3"/>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71422456" w14:textId="77777777" w:rsidR="009A321E" w:rsidRDefault="009A321E" w:rsidP="009A321E">
            <w:pPr>
              <w:numPr>
                <w:ilvl w:val="2"/>
                <w:numId w:val="47"/>
              </w:numPr>
              <w:overflowPunct/>
              <w:autoSpaceDE/>
              <w:autoSpaceDN/>
              <w:adjustRightInd/>
              <w:spacing w:after="0" w:line="240" w:lineRule="auto"/>
              <w:textAlignment w:val="auto"/>
              <w:rPr>
                <w:rFonts w:eastAsia="Calibri"/>
              </w:rPr>
            </w:pPr>
            <w:r>
              <w:rPr>
                <w:rFonts w:eastAsia="Calibri"/>
              </w:rPr>
              <w:t>FFS: details of steps</w:t>
            </w:r>
          </w:p>
          <w:p w14:paraId="1178DB80" w14:textId="77777777" w:rsidR="009A321E" w:rsidRPr="00332C97" w:rsidRDefault="009A321E" w:rsidP="009A321E">
            <w:pPr>
              <w:numPr>
                <w:ilvl w:val="0"/>
                <w:numId w:val="48"/>
              </w:numPr>
              <w:overflowPunct/>
              <w:autoSpaceDE/>
              <w:autoSpaceDN/>
              <w:adjustRightInd/>
              <w:spacing w:after="0" w:line="240" w:lineRule="auto"/>
              <w:textAlignment w:val="auto"/>
              <w:rPr>
                <w:rFonts w:eastAsia="Calibri"/>
                <w:strike/>
              </w:rPr>
            </w:pPr>
            <w:r>
              <w:t>Note: The support and applicability of each model identification Type is a separate discussion. This study does not imply that model identification is necessary.</w:t>
            </w:r>
          </w:p>
          <w:p w14:paraId="64897279" w14:textId="77777777" w:rsidR="009A321E" w:rsidRPr="00332C97" w:rsidRDefault="009A321E" w:rsidP="00507C9E">
            <w:pPr>
              <w:rPr>
                <w:rFonts w:eastAsia="DengXian"/>
                <w:highlight w:val="green"/>
                <w:lang w:eastAsia="zh-CN"/>
              </w:rPr>
            </w:pPr>
            <w:r w:rsidRPr="00D42964">
              <w:rPr>
                <w:rFonts w:eastAsia="DengXian"/>
                <w:highlight w:val="green"/>
                <w:lang w:eastAsia="zh-CN"/>
              </w:rPr>
              <w:t xml:space="preserve">Agreement </w:t>
            </w:r>
            <w:r>
              <w:rPr>
                <w:rFonts w:eastAsia="DengXian"/>
                <w:highlight w:val="green"/>
                <w:lang w:eastAsia="zh-CN"/>
              </w:rPr>
              <w:t>(RAN1#114bis)</w:t>
            </w:r>
            <w:r w:rsidRPr="00D42964">
              <w:rPr>
                <w:rFonts w:eastAsia="DengXian"/>
                <w:highlight w:val="green"/>
                <w:lang w:eastAsia="zh-CN"/>
              </w:rPr>
              <w:t xml:space="preserve"> </w:t>
            </w:r>
          </w:p>
          <w:p w14:paraId="07F975E9" w14:textId="77777777" w:rsidR="009A321E" w:rsidRPr="00222B4F" w:rsidRDefault="009A321E" w:rsidP="009A321E">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 xml:space="preserve">Additional conditions can be divided into two categories: NW-side additional conditions and UE-side additional conditions. </w:t>
            </w:r>
          </w:p>
          <w:p w14:paraId="082D18FB" w14:textId="77777777" w:rsidR="009A321E" w:rsidRPr="00332C97" w:rsidRDefault="009A321E" w:rsidP="009A321E">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Note: whether specification impact is needed is separate discussion</w:t>
            </w:r>
          </w:p>
          <w:p w14:paraId="4524048A" w14:textId="77777777" w:rsidR="009A321E" w:rsidRPr="00D42964" w:rsidRDefault="009A321E" w:rsidP="00507C9E">
            <w:pPr>
              <w:rPr>
                <w:rFonts w:eastAsia="DengXian"/>
                <w:highlight w:val="green"/>
                <w:lang w:eastAsia="zh-CN"/>
              </w:rPr>
            </w:pPr>
            <w:r w:rsidRPr="00D42964">
              <w:rPr>
                <w:rFonts w:eastAsia="DengXian"/>
                <w:highlight w:val="green"/>
                <w:lang w:eastAsia="zh-CN"/>
              </w:rPr>
              <w:t xml:space="preserve">Agreement </w:t>
            </w:r>
            <w:r>
              <w:rPr>
                <w:rFonts w:eastAsia="DengXian"/>
                <w:highlight w:val="green"/>
                <w:lang w:eastAsia="zh-CN"/>
              </w:rPr>
              <w:t>(RAN1#114bis)</w:t>
            </w:r>
            <w:r w:rsidRPr="00D42964">
              <w:rPr>
                <w:rFonts w:eastAsia="DengXian"/>
                <w:highlight w:val="green"/>
                <w:lang w:eastAsia="zh-CN"/>
              </w:rPr>
              <w:t xml:space="preserve"> </w:t>
            </w:r>
          </w:p>
          <w:p w14:paraId="11CEF42F" w14:textId="77777777" w:rsidR="009A321E" w:rsidRPr="00332C97" w:rsidRDefault="009A321E" w:rsidP="009A321E">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Model-ID, if needed, can be used in a Functionality (defined in functionality-based LCM) for LCM operations.</w:t>
            </w:r>
          </w:p>
          <w:p w14:paraId="4B7A5E94" w14:textId="77777777" w:rsidR="009A321E" w:rsidRPr="00D42964" w:rsidRDefault="009A321E" w:rsidP="00507C9E">
            <w:pPr>
              <w:rPr>
                <w:rFonts w:eastAsia="DengXian"/>
                <w:highlight w:val="green"/>
                <w:lang w:eastAsia="zh-CN"/>
              </w:rPr>
            </w:pPr>
            <w:r w:rsidRPr="00D42964">
              <w:rPr>
                <w:rFonts w:eastAsia="DengXian"/>
                <w:highlight w:val="green"/>
                <w:lang w:eastAsia="zh-CN"/>
              </w:rPr>
              <w:t>Agreement</w:t>
            </w:r>
            <w:r>
              <w:rPr>
                <w:rFonts w:eastAsia="DengXian"/>
                <w:highlight w:val="green"/>
                <w:lang w:eastAsia="zh-CN"/>
              </w:rPr>
              <w:t xml:space="preserve"> (RAN1#114bis)</w:t>
            </w:r>
          </w:p>
          <w:p w14:paraId="308B33C0" w14:textId="77777777" w:rsidR="009A321E" w:rsidRPr="00222B4F" w:rsidRDefault="009A321E" w:rsidP="009A321E">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674D1A60"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Model identification to achieve alignment on the NW-side additional condition between NW-side and UE-</w:t>
            </w:r>
            <w:proofErr w:type="gramStart"/>
            <w:r w:rsidRPr="00222B4F">
              <w:rPr>
                <w:rFonts w:ascii="Times New Roman" w:hAnsi="Times New Roman"/>
                <w:sz w:val="20"/>
                <w:szCs w:val="20"/>
              </w:rPr>
              <w:t>side</w:t>
            </w:r>
            <w:proofErr w:type="gramEnd"/>
          </w:p>
          <w:p w14:paraId="13F9B59C"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Model training at NW and transfer to UE, where the model has been trained under the additional </w:t>
            </w:r>
            <w:proofErr w:type="gramStart"/>
            <w:r w:rsidRPr="00222B4F">
              <w:rPr>
                <w:rFonts w:ascii="Times New Roman" w:hAnsi="Times New Roman"/>
                <w:sz w:val="20"/>
                <w:szCs w:val="20"/>
              </w:rPr>
              <w:t>condition</w:t>
            </w:r>
            <w:proofErr w:type="gramEnd"/>
          </w:p>
          <w:p w14:paraId="6DB8E840"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Information and/or indication on NW-side additional conditions is provided to </w:t>
            </w:r>
            <w:proofErr w:type="gramStart"/>
            <w:r w:rsidRPr="00222B4F">
              <w:rPr>
                <w:rFonts w:ascii="Times New Roman" w:hAnsi="Times New Roman"/>
                <w:sz w:val="20"/>
                <w:szCs w:val="20"/>
              </w:rPr>
              <w:t>UE</w:t>
            </w:r>
            <w:proofErr w:type="gramEnd"/>
            <w:r w:rsidRPr="00222B4F">
              <w:rPr>
                <w:rFonts w:ascii="Times New Roman" w:hAnsi="Times New Roman"/>
                <w:sz w:val="20"/>
                <w:szCs w:val="20"/>
              </w:rPr>
              <w:t xml:space="preserve"> </w:t>
            </w:r>
          </w:p>
          <w:p w14:paraId="69B2E37F"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Consistency assisted by monitoring (by UE and/or NW, the performance of UE-side candidate </w:t>
            </w:r>
          </w:p>
          <w:p w14:paraId="0ECE6FE8" w14:textId="77777777" w:rsidR="009A321E" w:rsidRPr="00222B4F" w:rsidRDefault="009A321E" w:rsidP="00507C9E">
            <w:pPr>
              <w:pStyle w:val="aff0"/>
              <w:ind w:left="1440"/>
              <w:rPr>
                <w:rFonts w:ascii="Times New Roman" w:hAnsi="Times New Roman"/>
                <w:sz w:val="20"/>
                <w:szCs w:val="20"/>
              </w:rPr>
            </w:pPr>
            <w:r w:rsidRPr="00222B4F">
              <w:rPr>
                <w:rFonts w:ascii="Times New Roman" w:hAnsi="Times New Roman"/>
                <w:sz w:val="20"/>
                <w:szCs w:val="20"/>
              </w:rPr>
              <w:t>models/functionalities to select a model/functionality)</w:t>
            </w:r>
          </w:p>
          <w:p w14:paraId="20A7D8EC"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Other approaches are not </w:t>
            </w:r>
            <w:proofErr w:type="gramStart"/>
            <w:r w:rsidRPr="00222B4F">
              <w:rPr>
                <w:rFonts w:ascii="Times New Roman" w:hAnsi="Times New Roman"/>
                <w:sz w:val="20"/>
                <w:szCs w:val="20"/>
              </w:rPr>
              <w:t>precluded</w:t>
            </w:r>
            <w:proofErr w:type="gramEnd"/>
          </w:p>
          <w:p w14:paraId="62398DB4" w14:textId="77777777" w:rsidR="009A321E" w:rsidRPr="00222B4F" w:rsidRDefault="009A321E" w:rsidP="009A321E">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Note: it does not deny the possibility that different approaches can achieve the same function.</w:t>
            </w:r>
          </w:p>
          <w:p w14:paraId="54FE2687" w14:textId="77777777" w:rsidR="009A321E" w:rsidRDefault="009A321E" w:rsidP="00507C9E">
            <w:pPr>
              <w:rPr>
                <w:rFonts w:eastAsia="DengXian"/>
                <w:lang w:eastAsia="zh-CN"/>
              </w:rPr>
            </w:pPr>
            <w:r>
              <w:rPr>
                <w:rFonts w:eastAsia="DengXian" w:hint="eastAsia"/>
                <w:highlight w:val="green"/>
                <w:lang w:eastAsia="zh-CN"/>
              </w:rPr>
              <w:t>A</w:t>
            </w:r>
            <w:r>
              <w:rPr>
                <w:rFonts w:eastAsia="DengXian"/>
                <w:highlight w:val="green"/>
                <w:lang w:eastAsia="zh-CN"/>
              </w:rPr>
              <w:t>greement (RAN1#115)</w:t>
            </w:r>
          </w:p>
          <w:p w14:paraId="3518F7B7" w14:textId="77777777" w:rsidR="009A321E" w:rsidRDefault="009A321E" w:rsidP="00507C9E">
            <w:r>
              <w:t xml:space="preserve">For model identification of UE-side or UE-part of two-sided models, further clarification is made as follows. </w:t>
            </w:r>
          </w:p>
          <w:p w14:paraId="19E3E5D3" w14:textId="77777777" w:rsidR="009A321E" w:rsidRPr="00332C97" w:rsidRDefault="009A321E" w:rsidP="009A321E">
            <w:pPr>
              <w:pStyle w:val="aff0"/>
              <w:numPr>
                <w:ilvl w:val="0"/>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t>The following are example use cases Type B1 and B2</w:t>
            </w:r>
          </w:p>
          <w:p w14:paraId="56F487EC" w14:textId="77777777" w:rsidR="009A321E" w:rsidRPr="00332C97" w:rsidRDefault="009A321E" w:rsidP="009A321E">
            <w:pPr>
              <w:pStyle w:val="aff0"/>
              <w:numPr>
                <w:ilvl w:val="1"/>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t xml:space="preserve">Model identification in model transfer from NW to UE </w:t>
            </w:r>
          </w:p>
          <w:p w14:paraId="7E0F5261" w14:textId="77777777" w:rsidR="009A321E" w:rsidRPr="00332C97" w:rsidRDefault="009A321E" w:rsidP="009A321E">
            <w:pPr>
              <w:pStyle w:val="aff0"/>
              <w:numPr>
                <w:ilvl w:val="1"/>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lastRenderedPageBreak/>
              <w:t xml:space="preserve">Model identification with data collection related configuration(s) and/or indication(s) and/or dataset </w:t>
            </w:r>
            <w:proofErr w:type="gramStart"/>
            <w:r w:rsidRPr="00332C97">
              <w:rPr>
                <w:rFonts w:ascii="Times New Roman" w:hAnsi="Times New Roman"/>
                <w:sz w:val="20"/>
                <w:szCs w:val="20"/>
                <w:lang w:val="en-GB"/>
              </w:rPr>
              <w:t>transfer</w:t>
            </w:r>
            <w:proofErr w:type="gramEnd"/>
            <w:r w:rsidRPr="00332C97">
              <w:rPr>
                <w:rFonts w:ascii="Times New Roman" w:hAnsi="Times New Roman"/>
                <w:sz w:val="20"/>
                <w:szCs w:val="20"/>
                <w:lang w:val="en-GB"/>
              </w:rPr>
              <w:t xml:space="preserve"> </w:t>
            </w:r>
          </w:p>
          <w:p w14:paraId="2CD857CA" w14:textId="77777777" w:rsidR="009A321E" w:rsidRPr="00332C97" w:rsidRDefault="009A321E" w:rsidP="009A321E">
            <w:pPr>
              <w:pStyle w:val="aff0"/>
              <w:numPr>
                <w:ilvl w:val="0"/>
                <w:numId w:val="43"/>
              </w:numPr>
              <w:spacing w:before="0" w:line="240" w:lineRule="auto"/>
              <w:rPr>
                <w:rFonts w:ascii="Times New Roman" w:hAnsi="Times New Roman"/>
                <w:sz w:val="20"/>
                <w:szCs w:val="20"/>
                <w:lang w:val="en-GB"/>
              </w:rPr>
            </w:pPr>
            <w:r w:rsidRPr="42B174FF">
              <w:rPr>
                <w:rFonts w:ascii="Times New Roman" w:hAnsi="Times New Roman"/>
                <w:sz w:val="20"/>
                <w:szCs w:val="20"/>
                <w:lang w:val="en-GB"/>
              </w:rPr>
              <w:t xml:space="preserve">Note: Other </w:t>
            </w:r>
            <w:proofErr w:type="gramStart"/>
            <w:r w:rsidRPr="42B174FF">
              <w:rPr>
                <w:rFonts w:ascii="Times New Roman" w:hAnsi="Times New Roman"/>
                <w:sz w:val="20"/>
                <w:szCs w:val="20"/>
                <w:lang w:val="en-GB"/>
              </w:rPr>
              <w:t>example</w:t>
            </w:r>
            <w:proofErr w:type="gramEnd"/>
            <w:r w:rsidRPr="42B174FF">
              <w:rPr>
                <w:rFonts w:ascii="Times New Roman" w:hAnsi="Times New Roman"/>
                <w:sz w:val="20"/>
                <w:szCs w:val="20"/>
                <w:lang w:val="en-GB"/>
              </w:rPr>
              <w:t xml:space="preserve"> use cases are not precluded.</w:t>
            </w:r>
          </w:p>
          <w:p w14:paraId="02ACA04D" w14:textId="77777777" w:rsidR="009A321E" w:rsidRPr="00A60E53" w:rsidRDefault="009A321E" w:rsidP="009A321E">
            <w:pPr>
              <w:pStyle w:val="aff0"/>
              <w:numPr>
                <w:ilvl w:val="0"/>
                <w:numId w:val="43"/>
              </w:numPr>
              <w:spacing w:before="0" w:line="240" w:lineRule="auto"/>
              <w:rPr>
                <w:rFonts w:ascii="Times New Roman" w:hAnsi="Times New Roman"/>
                <w:lang w:val="en-GB"/>
              </w:rPr>
            </w:pPr>
            <w:r w:rsidRPr="42B174FF">
              <w:rPr>
                <w:rFonts w:ascii="Times New Roman" w:hAnsi="Times New Roman"/>
                <w:sz w:val="20"/>
                <w:szCs w:val="20"/>
                <w:lang w:val="en-GB"/>
              </w:rPr>
              <w:t xml:space="preserve">Note: Offline model identification may be applicable for some of the above </w:t>
            </w:r>
            <w:proofErr w:type="gramStart"/>
            <w:r w:rsidRPr="42B174FF">
              <w:rPr>
                <w:rFonts w:ascii="Times New Roman" w:hAnsi="Times New Roman"/>
                <w:sz w:val="20"/>
                <w:szCs w:val="20"/>
                <w:lang w:val="en-GB"/>
              </w:rPr>
              <w:t>example</w:t>
            </w:r>
            <w:proofErr w:type="gramEnd"/>
            <w:r w:rsidRPr="42B174FF">
              <w:rPr>
                <w:rFonts w:ascii="Times New Roman" w:hAnsi="Times New Roman"/>
                <w:sz w:val="20"/>
                <w:szCs w:val="20"/>
                <w:lang w:val="en-GB"/>
              </w:rPr>
              <w:t xml:space="preserve"> use cases</w:t>
            </w:r>
          </w:p>
        </w:tc>
      </w:tr>
    </w:tbl>
    <w:p w14:paraId="0AA07F91" w14:textId="77777777" w:rsidR="009A321E" w:rsidRDefault="009A321E" w:rsidP="00A96915">
      <w:pPr>
        <w:spacing w:before="120" w:after="0"/>
        <w:jc w:val="both"/>
        <w:rPr>
          <w:sz w:val="22"/>
          <w:lang w:eastAsia="zh-CN"/>
        </w:rPr>
      </w:pPr>
    </w:p>
    <w:p w14:paraId="1E45101A" w14:textId="3C6AE588" w:rsidR="009A321E" w:rsidRDefault="009A321E" w:rsidP="009A321E">
      <w:pPr>
        <w:spacing w:before="120" w:after="0"/>
        <w:jc w:val="both"/>
        <w:rPr>
          <w:sz w:val="22"/>
          <w:szCs w:val="22"/>
          <w:lang w:val="en-US" w:eastAsia="zh-CN"/>
        </w:rPr>
      </w:pPr>
      <w:r>
        <w:rPr>
          <w:sz w:val="22"/>
          <w:lang w:val="en-US" w:eastAsia="zh-CN"/>
        </w:rPr>
        <w:t xml:space="preserve">In </w:t>
      </w:r>
      <w:r>
        <w:rPr>
          <w:rFonts w:hint="eastAsia"/>
          <w:sz w:val="22"/>
          <w:lang w:val="en-US" w:eastAsia="zh-CN"/>
        </w:rPr>
        <w:t xml:space="preserve">the </w:t>
      </w:r>
      <w:r>
        <w:rPr>
          <w:sz w:val="22"/>
          <w:lang w:val="en-US" w:eastAsia="zh-CN"/>
        </w:rPr>
        <w:t xml:space="preserve">Rel-18 SI, </w:t>
      </w:r>
      <w:r>
        <w:rPr>
          <w:rFonts w:hint="eastAsia"/>
          <w:sz w:val="22"/>
          <w:lang w:val="en-US" w:eastAsia="zh-CN"/>
        </w:rPr>
        <w:t xml:space="preserve">as cited </w:t>
      </w:r>
      <w:r>
        <w:rPr>
          <w:sz w:val="22"/>
          <w:lang w:val="en-US" w:eastAsia="zh-CN"/>
        </w:rPr>
        <w:t>agreements</w:t>
      </w:r>
      <w:r>
        <w:rPr>
          <w:rFonts w:hint="eastAsia"/>
          <w:sz w:val="22"/>
          <w:lang w:val="en-US" w:eastAsia="zh-CN"/>
        </w:rPr>
        <w:t xml:space="preserve"> in the above table, several (sub-) types of model identification were studied. </w:t>
      </w:r>
      <w:r w:rsidRPr="00F8098F">
        <w:rPr>
          <w:sz w:val="22"/>
          <w:lang w:val="en-US" w:eastAsia="zh-CN"/>
        </w:rPr>
        <w:t xml:space="preserve">In RAN1#113, </w:t>
      </w:r>
      <w:r>
        <w:rPr>
          <w:sz w:val="22"/>
          <w:lang w:val="en-US" w:eastAsia="zh-CN"/>
        </w:rPr>
        <w:t xml:space="preserve">an </w:t>
      </w:r>
      <w:r w:rsidRPr="00F8098F">
        <w:rPr>
          <w:sz w:val="22"/>
          <w:lang w:val="en-US" w:eastAsia="zh-CN"/>
        </w:rPr>
        <w:t>initial agreement on model identification categorizes model identification types as Type A and Type B (including Type B1 and Type B2.). In RAN1#115, companies try to make a further step to clarify the details of model identification procedures online/offline. Finally, only the online model identification part in its original proposal (Proposal 10-5b,</w:t>
      </w:r>
      <w:r>
        <w:rPr>
          <w:sz w:val="22"/>
          <w:lang w:val="en-US" w:eastAsia="zh-CN"/>
        </w:rPr>
        <w:t xml:space="preserve"> [2]</w:t>
      </w:r>
      <w:r w:rsidRPr="00F8098F">
        <w:rPr>
          <w:sz w:val="22"/>
          <w:lang w:val="en-US" w:eastAsia="zh-CN"/>
        </w:rPr>
        <w:t>) was agreed.</w:t>
      </w:r>
      <w:r>
        <w:rPr>
          <w:rFonts w:hint="eastAsia"/>
          <w:sz w:val="22"/>
          <w:lang w:val="en-US" w:eastAsia="zh-CN"/>
        </w:rPr>
        <w:t xml:space="preserve"> </w:t>
      </w:r>
      <w:r w:rsidRPr="42B174FF">
        <w:rPr>
          <w:sz w:val="22"/>
          <w:szCs w:val="22"/>
          <w:lang w:val="en-US" w:eastAsia="zh-CN"/>
        </w:rPr>
        <w:t xml:space="preserve">From the above cited agreements, offline model identification (Type A) can be applied to some examples of online model identification (Type B) as well. Such kind of overlapping brings confusion to the discussions of its consequent procedures. </w:t>
      </w:r>
    </w:p>
    <w:p w14:paraId="21800CDB" w14:textId="6DB12813" w:rsidR="009A321E" w:rsidRDefault="009A321E" w:rsidP="009A321E">
      <w:pPr>
        <w:spacing w:before="120" w:after="0"/>
        <w:jc w:val="both"/>
        <w:rPr>
          <w:sz w:val="22"/>
          <w:szCs w:val="22"/>
          <w:lang w:val="en-US" w:eastAsia="zh-CN"/>
        </w:rPr>
      </w:pPr>
      <w:r>
        <w:rPr>
          <w:sz w:val="22"/>
          <w:szCs w:val="22"/>
          <w:lang w:val="en-US" w:eastAsia="zh-CN"/>
        </w:rPr>
        <w:t>I</w:t>
      </w:r>
      <w:r>
        <w:rPr>
          <w:rFonts w:hint="eastAsia"/>
          <w:sz w:val="22"/>
          <w:szCs w:val="22"/>
          <w:lang w:val="en-US" w:eastAsia="zh-CN"/>
        </w:rPr>
        <w:t xml:space="preserve">n RAN1#116, </w:t>
      </w:r>
      <w:r w:rsidR="008928F0">
        <w:rPr>
          <w:rFonts w:hint="eastAsia"/>
          <w:sz w:val="22"/>
          <w:szCs w:val="22"/>
          <w:lang w:val="en-US" w:eastAsia="zh-CN"/>
        </w:rPr>
        <w:t xml:space="preserve">a </w:t>
      </w:r>
      <w:r>
        <w:rPr>
          <w:rFonts w:hint="eastAsia"/>
          <w:sz w:val="22"/>
          <w:szCs w:val="22"/>
          <w:lang w:val="en-US" w:eastAsia="zh-CN"/>
        </w:rPr>
        <w:t xml:space="preserve">high-level pros/cons analysis on different model identification types and sub-types </w:t>
      </w:r>
      <w:r w:rsidR="008928F0">
        <w:rPr>
          <w:rFonts w:hint="eastAsia"/>
          <w:sz w:val="22"/>
          <w:szCs w:val="22"/>
          <w:lang w:val="en-US" w:eastAsia="zh-CN"/>
        </w:rPr>
        <w:t xml:space="preserve">was </w:t>
      </w:r>
      <w:r>
        <w:rPr>
          <w:rFonts w:hint="eastAsia"/>
          <w:sz w:val="22"/>
          <w:szCs w:val="22"/>
          <w:lang w:val="en-US" w:eastAsia="zh-CN"/>
        </w:rPr>
        <w:t xml:space="preserve">put into discussion first. </w:t>
      </w:r>
      <w:r>
        <w:rPr>
          <w:sz w:val="22"/>
          <w:szCs w:val="22"/>
          <w:lang w:val="en-US" w:eastAsia="zh-CN"/>
        </w:rPr>
        <w:t>T</w:t>
      </w:r>
      <w:r>
        <w:rPr>
          <w:rFonts w:hint="eastAsia"/>
          <w:sz w:val="22"/>
          <w:szCs w:val="22"/>
          <w:lang w:val="en-US" w:eastAsia="zh-CN"/>
        </w:rPr>
        <w:t xml:space="preserve">he alternative way forward of this study in the following </w:t>
      </w:r>
      <w:r>
        <w:rPr>
          <w:sz w:val="22"/>
          <w:szCs w:val="22"/>
          <w:lang w:val="en-US" w:eastAsia="zh-CN"/>
        </w:rPr>
        <w:t>discussion</w:t>
      </w:r>
      <w:r>
        <w:rPr>
          <w:rFonts w:hint="eastAsia"/>
          <w:sz w:val="22"/>
          <w:szCs w:val="22"/>
          <w:lang w:val="en-US" w:eastAsia="zh-CN"/>
        </w:rPr>
        <w:t xml:space="preserve"> preferred more on the detailed study related to use case level analysis. </w:t>
      </w:r>
      <w:r w:rsidR="00EE6810">
        <w:rPr>
          <w:sz w:val="22"/>
          <w:szCs w:val="22"/>
          <w:lang w:val="en-US" w:eastAsia="zh-CN"/>
        </w:rPr>
        <w:t xml:space="preserve">Five MI-Options are proposed for further study. </w:t>
      </w:r>
      <w:r>
        <w:rPr>
          <w:sz w:val="22"/>
          <w:szCs w:val="22"/>
          <w:lang w:val="en-US" w:eastAsia="zh-CN"/>
        </w:rPr>
        <w:t>I</w:t>
      </w:r>
      <w:r>
        <w:rPr>
          <w:rFonts w:hint="eastAsia"/>
          <w:sz w:val="22"/>
          <w:szCs w:val="22"/>
          <w:lang w:val="en-US" w:eastAsia="zh-CN"/>
        </w:rPr>
        <w:t xml:space="preserve">n our view, </w:t>
      </w:r>
      <w:r w:rsidR="00132F49">
        <w:rPr>
          <w:rFonts w:hint="eastAsia"/>
          <w:sz w:val="22"/>
          <w:szCs w:val="22"/>
          <w:lang w:val="en-US" w:eastAsia="zh-CN"/>
        </w:rPr>
        <w:t>concluding</w:t>
      </w:r>
      <w:r w:rsidR="00803FEB">
        <w:rPr>
          <w:sz w:val="22"/>
          <w:szCs w:val="22"/>
          <w:lang w:val="en-US" w:eastAsia="zh-CN"/>
        </w:rPr>
        <w:t xml:space="preserve"> the Pros/Cons of these options for all the (sub) use cases will take relative long time again</w:t>
      </w:r>
      <w:r>
        <w:rPr>
          <w:rFonts w:hint="eastAsia"/>
          <w:sz w:val="22"/>
          <w:szCs w:val="22"/>
          <w:lang w:val="en-US" w:eastAsia="zh-CN"/>
        </w:rPr>
        <w:t xml:space="preserve"> </w:t>
      </w:r>
      <w:r w:rsidR="00803FEB">
        <w:rPr>
          <w:sz w:val="22"/>
          <w:szCs w:val="22"/>
          <w:lang w:val="en-US" w:eastAsia="zh-CN"/>
        </w:rPr>
        <w:t xml:space="preserve">and is difficult to reach </w:t>
      </w:r>
      <w:r w:rsidR="003D2F20">
        <w:rPr>
          <w:sz w:val="22"/>
          <w:szCs w:val="22"/>
          <w:lang w:val="en-US" w:eastAsia="zh-CN"/>
        </w:rPr>
        <w:t>consensus</w:t>
      </w:r>
      <w:r w:rsidR="003D2F20">
        <w:rPr>
          <w:rFonts w:hint="eastAsia"/>
          <w:sz w:val="22"/>
          <w:szCs w:val="22"/>
          <w:lang w:val="en-US" w:eastAsia="zh-CN"/>
        </w:rPr>
        <w:t xml:space="preserve"> in one or two RAN1 meetings.</w:t>
      </w:r>
      <w:r>
        <w:rPr>
          <w:rFonts w:hint="eastAsia"/>
          <w:sz w:val="22"/>
          <w:szCs w:val="22"/>
          <w:lang w:val="en-US" w:eastAsia="zh-CN"/>
        </w:rPr>
        <w:t xml:space="preserve">  </w:t>
      </w:r>
      <w:r w:rsidR="003D2F20">
        <w:rPr>
          <w:sz w:val="22"/>
          <w:szCs w:val="22"/>
          <w:lang w:val="en-US" w:eastAsia="zh-CN"/>
        </w:rPr>
        <w:t>F</w:t>
      </w:r>
      <w:r w:rsidR="003D2F20">
        <w:rPr>
          <w:rFonts w:hint="eastAsia"/>
          <w:sz w:val="22"/>
          <w:szCs w:val="22"/>
          <w:lang w:val="en-US" w:eastAsia="zh-CN"/>
        </w:rPr>
        <w:t xml:space="preserve">or beam management and positioning, </w:t>
      </w:r>
      <w:r w:rsidR="00803FEB">
        <w:rPr>
          <w:sz w:val="22"/>
          <w:szCs w:val="22"/>
          <w:lang w:val="en-US" w:eastAsia="zh-CN"/>
        </w:rPr>
        <w:t xml:space="preserve">whether the LCM related </w:t>
      </w:r>
      <w:r w:rsidR="00B17DE2">
        <w:rPr>
          <w:sz w:val="22"/>
          <w:szCs w:val="22"/>
          <w:lang w:val="en-US" w:eastAsia="zh-CN"/>
        </w:rPr>
        <w:t xml:space="preserve">normative </w:t>
      </w:r>
      <w:r w:rsidR="00803FEB">
        <w:rPr>
          <w:sz w:val="22"/>
          <w:szCs w:val="22"/>
          <w:lang w:val="en-US" w:eastAsia="zh-CN"/>
        </w:rPr>
        <w:t xml:space="preserve">discussions need to take model identification into account or not </w:t>
      </w:r>
      <w:r w:rsidR="00B17DE2">
        <w:rPr>
          <w:sz w:val="22"/>
          <w:szCs w:val="22"/>
          <w:lang w:val="en-US" w:eastAsia="zh-CN"/>
        </w:rPr>
        <w:t xml:space="preserve">should be clarified as soon as possible. </w:t>
      </w:r>
      <w:r>
        <w:rPr>
          <w:sz w:val="22"/>
          <w:szCs w:val="22"/>
          <w:lang w:val="en-US" w:eastAsia="zh-CN"/>
        </w:rPr>
        <w:t>F</w:t>
      </w:r>
      <w:r>
        <w:rPr>
          <w:rFonts w:hint="eastAsia"/>
          <w:sz w:val="22"/>
          <w:szCs w:val="22"/>
          <w:lang w:val="en-US" w:eastAsia="zh-CN"/>
        </w:rPr>
        <w:t xml:space="preserve">or other use cases, such as CSI prediction, CSI </w:t>
      </w:r>
      <w:r>
        <w:rPr>
          <w:sz w:val="22"/>
          <w:szCs w:val="22"/>
          <w:lang w:val="en-US" w:eastAsia="zh-CN"/>
        </w:rPr>
        <w:t>compression</w:t>
      </w:r>
      <w:r>
        <w:rPr>
          <w:rFonts w:hint="eastAsia"/>
          <w:sz w:val="22"/>
          <w:szCs w:val="22"/>
          <w:lang w:val="en-US" w:eastAsia="zh-CN"/>
        </w:rPr>
        <w:t>, and the AI4mobility in RAN2</w:t>
      </w:r>
      <w:r w:rsidR="00132F49">
        <w:rPr>
          <w:rFonts w:hint="eastAsia"/>
          <w:sz w:val="22"/>
          <w:szCs w:val="22"/>
          <w:lang w:val="en-US" w:eastAsia="zh-CN"/>
        </w:rPr>
        <w:t>, they</w:t>
      </w:r>
      <w:r>
        <w:rPr>
          <w:rFonts w:hint="eastAsia"/>
          <w:sz w:val="22"/>
          <w:szCs w:val="22"/>
          <w:lang w:val="en-US" w:eastAsia="zh-CN"/>
        </w:rPr>
        <w:t xml:space="preserve"> can be concluded later.</w:t>
      </w:r>
    </w:p>
    <w:p w14:paraId="2581E7E7" w14:textId="22D29283" w:rsidR="005E5549" w:rsidRPr="00E53AB0" w:rsidRDefault="009A321E" w:rsidP="00E53AB0">
      <w:pPr>
        <w:spacing w:before="240" w:after="240"/>
        <w:jc w:val="both"/>
        <w:rPr>
          <w:b/>
          <w:bCs/>
          <w:sz w:val="22"/>
          <w:szCs w:val="22"/>
          <w:lang w:val="en-US" w:eastAsia="zh-CN"/>
        </w:rPr>
      </w:pPr>
      <w:bookmarkStart w:id="8" w:name="_Hlk163226201"/>
      <w:bookmarkStart w:id="9" w:name="_Hlk163226509"/>
      <w:r w:rsidRPr="00507C9E">
        <w:rPr>
          <w:rFonts w:hint="eastAsia"/>
          <w:b/>
          <w:bCs/>
          <w:sz w:val="22"/>
          <w:szCs w:val="22"/>
          <w:lang w:val="en-US" w:eastAsia="zh-CN"/>
        </w:rPr>
        <w:t>Proposal-</w:t>
      </w:r>
      <w:r w:rsidR="00EE6810">
        <w:rPr>
          <w:b/>
          <w:bCs/>
          <w:sz w:val="22"/>
          <w:szCs w:val="22"/>
          <w:lang w:val="en-US" w:eastAsia="zh-CN"/>
        </w:rPr>
        <w:t>3</w:t>
      </w:r>
      <w:r w:rsidRPr="00507C9E">
        <w:rPr>
          <w:rFonts w:hint="eastAsia"/>
          <w:b/>
          <w:bCs/>
          <w:sz w:val="22"/>
          <w:szCs w:val="22"/>
          <w:lang w:val="en-US" w:eastAsia="zh-CN"/>
        </w:rPr>
        <w:t>: Whether</w:t>
      </w:r>
      <w:r w:rsidR="00B17DE2">
        <w:rPr>
          <w:b/>
          <w:bCs/>
          <w:sz w:val="22"/>
          <w:szCs w:val="22"/>
          <w:lang w:val="en-US" w:eastAsia="zh-CN"/>
        </w:rPr>
        <w:t xml:space="preserve"> to</w:t>
      </w:r>
      <w:r w:rsidRPr="00507C9E">
        <w:rPr>
          <w:rFonts w:hint="eastAsia"/>
          <w:b/>
          <w:bCs/>
          <w:sz w:val="22"/>
          <w:szCs w:val="22"/>
          <w:lang w:val="en-US" w:eastAsia="zh-CN"/>
        </w:rPr>
        <w:t xml:space="preserve"> support model identification or not should be concluded first for beam management and </w:t>
      </w:r>
      <w:r w:rsidRPr="00507C9E">
        <w:rPr>
          <w:b/>
          <w:bCs/>
          <w:sz w:val="22"/>
          <w:szCs w:val="22"/>
          <w:lang w:val="en-US" w:eastAsia="zh-CN"/>
        </w:rPr>
        <w:t>positioning</w:t>
      </w:r>
      <w:r w:rsidRPr="00507C9E">
        <w:rPr>
          <w:rFonts w:hint="eastAsia"/>
          <w:b/>
          <w:bCs/>
          <w:sz w:val="22"/>
          <w:szCs w:val="22"/>
          <w:lang w:val="en-US" w:eastAsia="zh-CN"/>
        </w:rPr>
        <w:t xml:space="preserve"> to </w:t>
      </w:r>
      <w:r w:rsidR="00B17DE2">
        <w:rPr>
          <w:b/>
          <w:bCs/>
          <w:sz w:val="22"/>
          <w:szCs w:val="22"/>
          <w:lang w:val="en-US" w:eastAsia="zh-CN"/>
        </w:rPr>
        <w:t>progress</w:t>
      </w:r>
      <w:r w:rsidRPr="00507C9E">
        <w:rPr>
          <w:rFonts w:hint="eastAsia"/>
          <w:b/>
          <w:bCs/>
          <w:sz w:val="22"/>
          <w:szCs w:val="22"/>
          <w:lang w:val="en-US" w:eastAsia="zh-CN"/>
        </w:rPr>
        <w:t xml:space="preserve"> its normative </w:t>
      </w:r>
      <w:r w:rsidR="00B17DE2">
        <w:rPr>
          <w:b/>
          <w:bCs/>
          <w:sz w:val="22"/>
          <w:szCs w:val="22"/>
          <w:lang w:val="en-US" w:eastAsia="zh-CN"/>
        </w:rPr>
        <w:t>study</w:t>
      </w:r>
      <w:r w:rsidRPr="00507C9E">
        <w:rPr>
          <w:rFonts w:hint="eastAsia"/>
          <w:b/>
          <w:bCs/>
          <w:sz w:val="22"/>
          <w:szCs w:val="22"/>
          <w:lang w:val="en-US" w:eastAsia="zh-CN"/>
        </w:rPr>
        <w:t>.</w:t>
      </w:r>
      <w:bookmarkEnd w:id="8"/>
    </w:p>
    <w:tbl>
      <w:tblPr>
        <w:tblStyle w:val="af7"/>
        <w:tblW w:w="0" w:type="auto"/>
        <w:tblLook w:val="04A0" w:firstRow="1" w:lastRow="0" w:firstColumn="1" w:lastColumn="0" w:noHBand="0" w:noVBand="1"/>
      </w:tblPr>
      <w:tblGrid>
        <w:gridCol w:w="10160"/>
      </w:tblGrid>
      <w:tr w:rsidR="005E5549" w:rsidRPr="00AB6016" w14:paraId="692674C7" w14:textId="77777777" w:rsidTr="00507C9E">
        <w:tc>
          <w:tcPr>
            <w:tcW w:w="10160" w:type="dxa"/>
          </w:tcPr>
          <w:bookmarkEnd w:id="9"/>
          <w:p w14:paraId="4A7250A0" w14:textId="5F10706A" w:rsidR="005E5549" w:rsidRPr="00AB6016" w:rsidRDefault="005E5549" w:rsidP="00AB6016">
            <w:pPr>
              <w:spacing w:after="0"/>
              <w:rPr>
                <w:sz w:val="22"/>
                <w:szCs w:val="22"/>
                <w:lang w:val="en-US" w:eastAsia="zh-CN"/>
              </w:rPr>
            </w:pPr>
            <w:r w:rsidRPr="00AB6016">
              <w:rPr>
                <w:sz w:val="22"/>
                <w:szCs w:val="22"/>
                <w:lang w:val="en-US" w:eastAsia="zh-CN"/>
              </w:rPr>
              <w:t>TR 38.843</w:t>
            </w:r>
          </w:p>
          <w:p w14:paraId="260A6769" w14:textId="77777777" w:rsidR="005E5549" w:rsidRPr="00AB6016" w:rsidRDefault="005E5549" w:rsidP="005E5549">
            <w:pPr>
              <w:spacing w:after="0"/>
              <w:rPr>
                <w:sz w:val="22"/>
                <w:szCs w:val="22"/>
                <w:lang w:val="en-US" w:eastAsia="zh-CN"/>
              </w:rPr>
            </w:pPr>
            <w:r w:rsidRPr="00AB6016">
              <w:rPr>
                <w:sz w:val="22"/>
                <w:szCs w:val="22"/>
                <w:lang w:val="en-US" w:eastAsia="zh-CN"/>
              </w:rPr>
              <w:t>For beam management…</w:t>
            </w:r>
          </w:p>
          <w:p w14:paraId="782DDF90" w14:textId="77777777" w:rsidR="005E5549" w:rsidRPr="00AB6016" w:rsidRDefault="005E5549" w:rsidP="005E5549">
            <w:pPr>
              <w:pStyle w:val="aff0"/>
              <w:numPr>
                <w:ilvl w:val="0"/>
                <w:numId w:val="72"/>
              </w:numPr>
              <w:spacing w:after="180"/>
              <w:ind w:leftChars="270" w:left="900"/>
              <w:rPr>
                <w:rFonts w:ascii="Times New Roman" w:hAnsi="Times New Roman"/>
              </w:rPr>
            </w:pPr>
            <w:r w:rsidRPr="00AB6016">
              <w:rPr>
                <w:rFonts w:ascii="Times New Roman" w:hAnsi="Times New Roman"/>
              </w:rPr>
              <w:t>Model Training:</w:t>
            </w:r>
          </w:p>
          <w:p w14:paraId="12E68EE7" w14:textId="77777777" w:rsidR="005E5549" w:rsidRPr="00AB6016" w:rsidRDefault="005E5549" w:rsidP="005E5549">
            <w:pPr>
              <w:pStyle w:val="aff0"/>
              <w:numPr>
                <w:ilvl w:val="1"/>
                <w:numId w:val="72"/>
              </w:numPr>
              <w:spacing w:after="180"/>
              <w:ind w:leftChars="630" w:left="1620"/>
              <w:rPr>
                <w:rFonts w:ascii="Times New Roman" w:hAnsi="Times New Roman"/>
              </w:rPr>
            </w:pPr>
            <w:r w:rsidRPr="00AB6016">
              <w:rPr>
                <w:rFonts w:ascii="Times New Roman" w:hAnsi="Times New Roman"/>
              </w:rPr>
              <w:t>For UE-side models, training data can be generated by the UE, while the termination point for training data may include the UE or a UE-side OTT server.</w:t>
            </w:r>
          </w:p>
          <w:p w14:paraId="3204E380" w14:textId="77777777" w:rsidR="005E5549" w:rsidRPr="00AB6016" w:rsidRDefault="005E5549" w:rsidP="005E5549">
            <w:pPr>
              <w:pStyle w:val="aff0"/>
              <w:numPr>
                <w:ilvl w:val="2"/>
                <w:numId w:val="72"/>
              </w:numPr>
              <w:spacing w:after="180"/>
              <w:rPr>
                <w:rFonts w:ascii="Times New Roman" w:hAnsi="Times New Roman"/>
              </w:rPr>
            </w:pPr>
            <w:r w:rsidRPr="00AB6016">
              <w:rPr>
                <w:rFonts w:ascii="Times New Roman" w:hAnsi="Times New Roman"/>
              </w:rPr>
              <w:t xml:space="preserve">Note: RAN2 identified the case in which </w:t>
            </w:r>
            <w:proofErr w:type="spellStart"/>
            <w:r w:rsidRPr="00AB6016">
              <w:rPr>
                <w:rFonts w:ascii="Times New Roman" w:hAnsi="Times New Roman"/>
              </w:rPr>
              <w:t>gNB</w:t>
            </w:r>
            <w:proofErr w:type="spellEnd"/>
            <w:r w:rsidRPr="00AB6016">
              <w:rPr>
                <w:rFonts w:ascii="Times New Roman" w:hAnsi="Times New Roman"/>
              </w:rPr>
              <w:t xml:space="preserve"> may be used for UE-side model training. However, no conclusion was reached, as this depends on the RAN1 progress.</w:t>
            </w:r>
          </w:p>
          <w:p w14:paraId="00986618" w14:textId="77777777" w:rsidR="005E5549" w:rsidRPr="00AB6016" w:rsidRDefault="005E5549" w:rsidP="005E5549">
            <w:pPr>
              <w:rPr>
                <w:sz w:val="22"/>
                <w:szCs w:val="22"/>
              </w:rPr>
            </w:pPr>
            <w:r w:rsidRPr="00AB6016">
              <w:rPr>
                <w:sz w:val="22"/>
                <w:szCs w:val="22"/>
              </w:rPr>
              <w:t>For positioning…</w:t>
            </w:r>
          </w:p>
          <w:p w14:paraId="719149DC" w14:textId="77777777" w:rsidR="005E5549" w:rsidRPr="00AB6016" w:rsidRDefault="005E5549" w:rsidP="005E5549">
            <w:pPr>
              <w:pStyle w:val="aff0"/>
              <w:numPr>
                <w:ilvl w:val="0"/>
                <w:numId w:val="72"/>
              </w:numPr>
              <w:spacing w:after="180"/>
              <w:ind w:leftChars="270" w:left="900"/>
              <w:rPr>
                <w:rFonts w:ascii="Times New Roman" w:hAnsi="Times New Roman"/>
              </w:rPr>
            </w:pPr>
            <w:r w:rsidRPr="00AB6016">
              <w:rPr>
                <w:rFonts w:ascii="Times New Roman" w:hAnsi="Times New Roman"/>
              </w:rPr>
              <w:t>Model Training:</w:t>
            </w:r>
          </w:p>
          <w:p w14:paraId="6DCB5E07" w14:textId="77777777" w:rsidR="005E5549" w:rsidRPr="00AB6016" w:rsidRDefault="005E5549" w:rsidP="005E5549">
            <w:pPr>
              <w:pStyle w:val="aff0"/>
              <w:numPr>
                <w:ilvl w:val="1"/>
                <w:numId w:val="72"/>
              </w:numPr>
              <w:spacing w:after="180"/>
              <w:ind w:leftChars="630" w:left="1620"/>
              <w:rPr>
                <w:rFonts w:ascii="Times New Roman" w:hAnsi="Times New Roman"/>
              </w:rPr>
            </w:pPr>
            <w:r w:rsidRPr="00AB6016">
              <w:rPr>
                <w:rFonts w:ascii="Times New Roman" w:hAnsi="Times New Roman"/>
              </w:rPr>
              <w:t xml:space="preserve">For UE-side models, training data can be generated by the UE, while the termination point for training data may include the UE or a UE-side OTT server. </w:t>
            </w:r>
          </w:p>
          <w:p w14:paraId="34061A29" w14:textId="140F3752" w:rsidR="005E5549" w:rsidRPr="00AB6016" w:rsidRDefault="005E5549" w:rsidP="00AB6016">
            <w:pPr>
              <w:pStyle w:val="aff0"/>
              <w:numPr>
                <w:ilvl w:val="2"/>
                <w:numId w:val="72"/>
              </w:numPr>
              <w:spacing w:after="180"/>
              <w:rPr>
                <w:rFonts w:ascii="Times New Roman" w:hAnsi="Times New Roman"/>
              </w:rPr>
            </w:pPr>
            <w:r w:rsidRPr="00AB6016">
              <w:rPr>
                <w:rFonts w:ascii="Times New Roman" w:hAnsi="Times New Roman"/>
              </w:rPr>
              <w:t>Note: RAN2 identified the case in which LMF may be used for UE-side model training. However, no conclusion was reached, as this depends on the RAN1 progress.</w:t>
            </w:r>
          </w:p>
        </w:tc>
      </w:tr>
    </w:tbl>
    <w:p w14:paraId="1ECEF692" w14:textId="77777777" w:rsidR="005E5549" w:rsidRDefault="005E5549" w:rsidP="009A321E">
      <w:pPr>
        <w:spacing w:before="120" w:after="0"/>
        <w:jc w:val="both"/>
        <w:rPr>
          <w:sz w:val="22"/>
          <w:szCs w:val="22"/>
          <w:lang w:eastAsia="zh-CN"/>
        </w:rPr>
      </w:pPr>
    </w:p>
    <w:p w14:paraId="6A9E2310" w14:textId="38A9E15D" w:rsidR="00DB48CF" w:rsidRDefault="00DB48CF" w:rsidP="00DB48CF">
      <w:pPr>
        <w:spacing w:before="120" w:after="0"/>
        <w:jc w:val="both"/>
        <w:rPr>
          <w:sz w:val="22"/>
          <w:szCs w:val="22"/>
          <w:lang w:val="en-US" w:eastAsia="zh-CN"/>
        </w:rPr>
      </w:pPr>
      <w:r>
        <w:rPr>
          <w:sz w:val="22"/>
          <w:szCs w:val="22"/>
          <w:lang w:val="en-US" w:eastAsia="zh-CN"/>
        </w:rPr>
        <w:t xml:space="preserve">Mode identification Type A could be the way to resolve the challenge from training-inference consistency. But it highly </w:t>
      </w:r>
      <w:r w:rsidR="00132F49">
        <w:rPr>
          <w:rFonts w:hint="eastAsia"/>
          <w:sz w:val="22"/>
          <w:szCs w:val="22"/>
          <w:lang w:val="en-US" w:eastAsia="zh-CN"/>
        </w:rPr>
        <w:t>relies</w:t>
      </w:r>
      <w:r w:rsidR="00132F49">
        <w:rPr>
          <w:sz w:val="22"/>
          <w:szCs w:val="22"/>
          <w:lang w:val="en-US" w:eastAsia="zh-CN"/>
        </w:rPr>
        <w:t xml:space="preserve"> </w:t>
      </w:r>
      <w:r>
        <w:rPr>
          <w:sz w:val="22"/>
          <w:szCs w:val="22"/>
          <w:lang w:val="en-US" w:eastAsia="zh-CN"/>
        </w:rPr>
        <w:t xml:space="preserve">on offline engineering procedures. Whether all potential NW additional conditions in real networks can be covered by the offline procedures is to be further clarified. </w:t>
      </w:r>
    </w:p>
    <w:p w14:paraId="5580F6AB" w14:textId="18589038" w:rsidR="00890EF3" w:rsidRDefault="00DB48CF" w:rsidP="009A321E">
      <w:pPr>
        <w:spacing w:before="120" w:after="0"/>
        <w:jc w:val="both"/>
        <w:rPr>
          <w:sz w:val="22"/>
          <w:szCs w:val="22"/>
          <w:lang w:val="en-US" w:eastAsia="zh-CN"/>
        </w:rPr>
      </w:pPr>
      <w:r>
        <w:rPr>
          <w:sz w:val="22"/>
          <w:szCs w:val="22"/>
          <w:lang w:val="en-US" w:eastAsia="zh-CN"/>
        </w:rPr>
        <w:lastRenderedPageBreak/>
        <w:t xml:space="preserve">Among five ML-options of mode identification Type B, </w:t>
      </w:r>
      <w:r w:rsidR="00890EF3">
        <w:rPr>
          <w:sz w:val="22"/>
          <w:szCs w:val="22"/>
          <w:lang w:val="en-US" w:eastAsia="zh-CN"/>
        </w:rPr>
        <w:t>some observations can be provided based on the study in Rel-18</w:t>
      </w:r>
      <w:r>
        <w:rPr>
          <w:sz w:val="22"/>
          <w:szCs w:val="22"/>
          <w:lang w:val="en-US" w:eastAsia="zh-CN"/>
        </w:rPr>
        <w:t xml:space="preserve"> and the discussions in section 2.1</w:t>
      </w:r>
      <w:r w:rsidR="00890EF3">
        <w:rPr>
          <w:sz w:val="22"/>
          <w:szCs w:val="22"/>
          <w:lang w:val="en-US" w:eastAsia="zh-CN"/>
        </w:rPr>
        <w:t>.</w:t>
      </w:r>
    </w:p>
    <w:p w14:paraId="39D4ECF7" w14:textId="2A490943" w:rsidR="00890EF3" w:rsidRDefault="00890EF3" w:rsidP="009A321E">
      <w:pPr>
        <w:spacing w:before="120" w:after="0"/>
        <w:jc w:val="both"/>
        <w:rPr>
          <w:sz w:val="22"/>
          <w:szCs w:val="22"/>
          <w:lang w:val="en-US" w:eastAsia="zh-CN"/>
        </w:rPr>
      </w:pPr>
      <w:r>
        <w:rPr>
          <w:sz w:val="22"/>
          <w:szCs w:val="22"/>
          <w:lang w:val="en-US" w:eastAsia="zh-CN"/>
        </w:rPr>
        <w:t xml:space="preserve">For ML-Opiton2, dataset transfer is mainly related to Type3 training of CSI compression, and thus </w:t>
      </w:r>
      <w:r w:rsidR="00C60AEC">
        <w:rPr>
          <w:rFonts w:hint="eastAsia"/>
          <w:sz w:val="22"/>
          <w:szCs w:val="22"/>
          <w:lang w:val="en-US" w:eastAsia="zh-CN"/>
        </w:rPr>
        <w:t xml:space="preserve">does </w:t>
      </w:r>
      <w:r>
        <w:rPr>
          <w:sz w:val="22"/>
          <w:szCs w:val="22"/>
          <w:lang w:val="en-US" w:eastAsia="zh-CN"/>
        </w:rPr>
        <w:t>no</w:t>
      </w:r>
      <w:r w:rsidR="00C60AEC">
        <w:rPr>
          <w:rFonts w:hint="eastAsia"/>
          <w:sz w:val="22"/>
          <w:szCs w:val="22"/>
          <w:lang w:val="en-US" w:eastAsia="zh-CN"/>
        </w:rPr>
        <w:t>t</w:t>
      </w:r>
      <w:r>
        <w:rPr>
          <w:sz w:val="22"/>
          <w:szCs w:val="22"/>
          <w:lang w:val="en-US" w:eastAsia="zh-CN"/>
        </w:rPr>
        <w:t xml:space="preserve"> need to be considered for both beam management and positioning.</w:t>
      </w:r>
    </w:p>
    <w:p w14:paraId="6C57B7CF" w14:textId="18407BC8" w:rsidR="00F31727" w:rsidRDefault="00890EF3" w:rsidP="009A321E">
      <w:pPr>
        <w:spacing w:before="120" w:after="0"/>
        <w:jc w:val="both"/>
        <w:rPr>
          <w:sz w:val="22"/>
          <w:szCs w:val="22"/>
          <w:lang w:val="en-US" w:eastAsia="zh-CN"/>
        </w:rPr>
      </w:pPr>
      <w:r>
        <w:rPr>
          <w:sz w:val="22"/>
          <w:szCs w:val="22"/>
          <w:lang w:val="en-US" w:eastAsia="zh-CN"/>
        </w:rPr>
        <w:t xml:space="preserve">For </w:t>
      </w:r>
      <w:r w:rsidR="00C92C84">
        <w:rPr>
          <w:sz w:val="22"/>
          <w:szCs w:val="22"/>
          <w:lang w:val="en-US" w:eastAsia="zh-CN"/>
        </w:rPr>
        <w:t>M</w:t>
      </w:r>
      <w:r>
        <w:rPr>
          <w:sz w:val="22"/>
          <w:szCs w:val="22"/>
          <w:lang w:val="en-US" w:eastAsia="zh-CN"/>
        </w:rPr>
        <w:t>L-Option</w:t>
      </w:r>
      <w:r w:rsidR="00F31727">
        <w:rPr>
          <w:sz w:val="22"/>
          <w:szCs w:val="22"/>
          <w:lang w:val="en-US" w:eastAsia="zh-CN"/>
        </w:rPr>
        <w:t>3</w:t>
      </w:r>
      <w:r>
        <w:rPr>
          <w:sz w:val="22"/>
          <w:szCs w:val="22"/>
          <w:lang w:val="en-US" w:eastAsia="zh-CN"/>
        </w:rPr>
        <w:t xml:space="preserve">, model transfer from NW to UE is used as a way after Type1 training of CSI compression. </w:t>
      </w:r>
      <w:r w:rsidR="00F31727">
        <w:rPr>
          <w:sz w:val="22"/>
          <w:szCs w:val="22"/>
          <w:lang w:val="en-US" w:eastAsia="zh-CN"/>
        </w:rPr>
        <w:t xml:space="preserve">For </w:t>
      </w:r>
      <w:r w:rsidR="00E53AB0">
        <w:rPr>
          <w:sz w:val="22"/>
          <w:szCs w:val="22"/>
          <w:lang w:val="en-US" w:eastAsia="zh-CN"/>
        </w:rPr>
        <w:t xml:space="preserve">the </w:t>
      </w:r>
      <w:r w:rsidR="00F31727">
        <w:rPr>
          <w:sz w:val="22"/>
          <w:szCs w:val="22"/>
          <w:lang w:val="en-US" w:eastAsia="zh-CN"/>
        </w:rPr>
        <w:t>UE-side model in beam management</w:t>
      </w:r>
      <w:r w:rsidR="00E53AB0">
        <w:rPr>
          <w:sz w:val="22"/>
          <w:szCs w:val="22"/>
          <w:lang w:val="en-US" w:eastAsia="zh-CN"/>
        </w:rPr>
        <w:t xml:space="preserve"> and the UE-side model in positioning</w:t>
      </w:r>
      <w:r w:rsidR="00F31727">
        <w:rPr>
          <w:sz w:val="22"/>
          <w:szCs w:val="22"/>
          <w:lang w:val="en-US" w:eastAsia="zh-CN"/>
        </w:rPr>
        <w:t xml:space="preserve">, model training at </w:t>
      </w:r>
      <w:proofErr w:type="spellStart"/>
      <w:r w:rsidR="00F31727">
        <w:rPr>
          <w:sz w:val="22"/>
          <w:szCs w:val="22"/>
          <w:lang w:val="en-US" w:eastAsia="zh-CN"/>
        </w:rPr>
        <w:t>gNB</w:t>
      </w:r>
      <w:proofErr w:type="spellEnd"/>
      <w:r w:rsidR="00F31727">
        <w:rPr>
          <w:sz w:val="22"/>
          <w:szCs w:val="22"/>
          <w:lang w:val="en-US" w:eastAsia="zh-CN"/>
        </w:rPr>
        <w:t xml:space="preserve"> side is not concluded in both RAN1 and RAN2 according </w:t>
      </w:r>
      <w:r w:rsidR="00F31727" w:rsidRPr="008A2C49">
        <w:rPr>
          <w:sz w:val="22"/>
          <w:szCs w:val="22"/>
          <w:lang w:val="en-US" w:eastAsia="zh-CN"/>
        </w:rPr>
        <w:t xml:space="preserve">to </w:t>
      </w:r>
      <w:r w:rsidR="00C92C84" w:rsidRPr="008A2C49">
        <w:rPr>
          <w:sz w:val="22"/>
          <w:szCs w:val="22"/>
          <w:lang w:val="en-US" w:eastAsia="zh-CN"/>
        </w:rPr>
        <w:t xml:space="preserve">Rel-18 </w:t>
      </w:r>
      <w:r w:rsidR="00F31727" w:rsidRPr="008A2C49">
        <w:rPr>
          <w:sz w:val="22"/>
          <w:szCs w:val="22"/>
          <w:lang w:val="en-US" w:eastAsia="zh-CN"/>
        </w:rPr>
        <w:t>TR</w:t>
      </w:r>
      <w:r w:rsidR="00C92C84" w:rsidRPr="008A2C49">
        <w:rPr>
          <w:sz w:val="22"/>
          <w:szCs w:val="22"/>
          <w:lang w:val="en-US" w:eastAsia="zh-CN"/>
        </w:rPr>
        <w:t xml:space="preserve"> [</w:t>
      </w:r>
      <w:r w:rsidR="000C6DEA" w:rsidRPr="008A2C49">
        <w:rPr>
          <w:sz w:val="22"/>
          <w:szCs w:val="22"/>
          <w:lang w:val="en-US" w:eastAsia="zh-CN"/>
        </w:rPr>
        <w:t>3</w:t>
      </w:r>
      <w:r w:rsidR="00C92C84" w:rsidRPr="008A2C49">
        <w:rPr>
          <w:sz w:val="22"/>
          <w:szCs w:val="22"/>
          <w:lang w:val="en-US" w:eastAsia="zh-CN"/>
        </w:rPr>
        <w:t>]</w:t>
      </w:r>
      <w:r w:rsidR="00F31727" w:rsidRPr="008A2C49">
        <w:rPr>
          <w:sz w:val="22"/>
          <w:szCs w:val="22"/>
          <w:lang w:val="en-US" w:eastAsia="zh-CN"/>
        </w:rPr>
        <w:t>.</w:t>
      </w:r>
    </w:p>
    <w:p w14:paraId="667ACEAC" w14:textId="77777777" w:rsidR="00890EF3" w:rsidRDefault="00890EF3" w:rsidP="009A321E">
      <w:pPr>
        <w:spacing w:before="120" w:after="0"/>
        <w:jc w:val="both"/>
        <w:rPr>
          <w:sz w:val="22"/>
          <w:szCs w:val="22"/>
          <w:lang w:val="en-US" w:eastAsia="zh-CN"/>
        </w:rPr>
      </w:pPr>
    </w:p>
    <w:p w14:paraId="36FB8821" w14:textId="2B1DAA81" w:rsidR="00B17DE2" w:rsidRPr="00AB6016" w:rsidRDefault="00B17DE2" w:rsidP="009A321E">
      <w:pPr>
        <w:spacing w:before="120" w:after="0"/>
        <w:jc w:val="both"/>
        <w:rPr>
          <w:b/>
          <w:bCs/>
          <w:sz w:val="22"/>
          <w:szCs w:val="22"/>
          <w:lang w:val="en-US" w:eastAsia="zh-CN"/>
        </w:rPr>
      </w:pPr>
      <w:bookmarkStart w:id="10" w:name="_Hlk163225654"/>
      <w:r w:rsidRPr="00AB6016">
        <w:rPr>
          <w:b/>
          <w:bCs/>
          <w:sz w:val="22"/>
          <w:szCs w:val="22"/>
          <w:lang w:val="en-US" w:eastAsia="zh-CN"/>
        </w:rPr>
        <w:t>Observation-</w:t>
      </w:r>
      <w:r w:rsidR="00EE6810">
        <w:rPr>
          <w:b/>
          <w:bCs/>
          <w:sz w:val="22"/>
          <w:szCs w:val="22"/>
          <w:lang w:val="en-US" w:eastAsia="zh-CN"/>
        </w:rPr>
        <w:t>3</w:t>
      </w:r>
      <w:r w:rsidRPr="00AB6016">
        <w:rPr>
          <w:b/>
          <w:bCs/>
          <w:sz w:val="22"/>
          <w:szCs w:val="22"/>
          <w:lang w:val="en-US" w:eastAsia="zh-CN"/>
        </w:rPr>
        <w:t>: For beam management and positioning, dataset transfer is not studied and agreed in Rel-18 SI.</w:t>
      </w:r>
    </w:p>
    <w:p w14:paraId="358B53A7" w14:textId="7DDD931A" w:rsidR="00B17DE2" w:rsidRPr="00E53AB0" w:rsidRDefault="00C92C84" w:rsidP="009A321E">
      <w:pPr>
        <w:spacing w:before="120" w:after="0"/>
        <w:jc w:val="both"/>
        <w:rPr>
          <w:b/>
          <w:bCs/>
          <w:sz w:val="22"/>
          <w:szCs w:val="22"/>
          <w:lang w:val="en-US" w:eastAsia="zh-CN"/>
        </w:rPr>
      </w:pPr>
      <w:r w:rsidRPr="00AB6016">
        <w:rPr>
          <w:b/>
          <w:bCs/>
          <w:sz w:val="22"/>
          <w:szCs w:val="22"/>
          <w:lang w:val="en-US" w:eastAsia="zh-CN"/>
        </w:rPr>
        <w:t>Obe</w:t>
      </w:r>
      <w:r w:rsidR="000B60C3" w:rsidRPr="00AB6016">
        <w:rPr>
          <w:b/>
          <w:bCs/>
          <w:sz w:val="22"/>
          <w:szCs w:val="22"/>
          <w:lang w:val="en-US" w:eastAsia="zh-CN"/>
        </w:rPr>
        <w:t>ser</w:t>
      </w:r>
      <w:r w:rsidRPr="00AB6016">
        <w:rPr>
          <w:b/>
          <w:bCs/>
          <w:sz w:val="22"/>
          <w:szCs w:val="22"/>
          <w:lang w:val="en-US" w:eastAsia="zh-CN"/>
        </w:rPr>
        <w:t>vation-</w:t>
      </w:r>
      <w:r w:rsidR="00EE6810">
        <w:rPr>
          <w:b/>
          <w:bCs/>
          <w:sz w:val="22"/>
          <w:szCs w:val="22"/>
          <w:lang w:val="en-US" w:eastAsia="zh-CN"/>
        </w:rPr>
        <w:t>4</w:t>
      </w:r>
      <w:r w:rsidRPr="00AB6016">
        <w:rPr>
          <w:b/>
          <w:bCs/>
          <w:sz w:val="22"/>
          <w:szCs w:val="22"/>
          <w:lang w:val="en-US" w:eastAsia="zh-CN"/>
        </w:rPr>
        <w:t>: For beam management and positioning, model training at NW side is not agreed</w:t>
      </w:r>
      <w:r w:rsidR="000B60C3" w:rsidRPr="00AB6016">
        <w:rPr>
          <w:b/>
          <w:bCs/>
          <w:sz w:val="22"/>
          <w:szCs w:val="22"/>
          <w:lang w:val="en-US" w:eastAsia="zh-CN"/>
        </w:rPr>
        <w:t xml:space="preserve"> in Rel-18 SI. Thus</w:t>
      </w:r>
      <w:r w:rsidR="00B17DE2" w:rsidRPr="00AB6016">
        <w:rPr>
          <w:b/>
          <w:bCs/>
          <w:sz w:val="22"/>
          <w:szCs w:val="22"/>
          <w:lang w:val="en-US" w:eastAsia="zh-CN"/>
        </w:rPr>
        <w:t>,</w:t>
      </w:r>
      <w:r w:rsidR="000B60C3" w:rsidRPr="00AB6016">
        <w:rPr>
          <w:b/>
          <w:bCs/>
          <w:sz w:val="22"/>
          <w:szCs w:val="22"/>
          <w:lang w:val="en-US" w:eastAsia="zh-CN"/>
        </w:rPr>
        <w:t xml:space="preserve"> </w:t>
      </w:r>
      <w:r w:rsidR="00772251">
        <w:rPr>
          <w:rFonts w:hint="eastAsia"/>
          <w:b/>
          <w:bCs/>
          <w:sz w:val="22"/>
          <w:szCs w:val="22"/>
          <w:lang w:val="en-US" w:eastAsia="zh-CN"/>
        </w:rPr>
        <w:t xml:space="preserve">there is </w:t>
      </w:r>
      <w:r w:rsidR="000B60C3" w:rsidRPr="00AB6016">
        <w:rPr>
          <w:b/>
          <w:bCs/>
          <w:sz w:val="22"/>
          <w:szCs w:val="22"/>
          <w:lang w:val="en-US" w:eastAsia="zh-CN"/>
        </w:rPr>
        <w:t>no need to study model transfer from NW to UE in Rel-19 WI.</w:t>
      </w:r>
    </w:p>
    <w:p w14:paraId="11547E94" w14:textId="1E7A6127" w:rsidR="008C3A5A" w:rsidRPr="00AB6016" w:rsidRDefault="00C92C84" w:rsidP="00E53AB0">
      <w:pPr>
        <w:spacing w:before="240" w:after="240"/>
        <w:jc w:val="both"/>
        <w:rPr>
          <w:b/>
          <w:bCs/>
          <w:sz w:val="22"/>
          <w:szCs w:val="22"/>
          <w:lang w:val="en-US" w:eastAsia="zh-CN"/>
        </w:rPr>
      </w:pPr>
      <w:r w:rsidRPr="00AB6016">
        <w:rPr>
          <w:b/>
          <w:bCs/>
          <w:sz w:val="22"/>
          <w:szCs w:val="22"/>
          <w:lang w:val="en-US" w:eastAsia="zh-CN"/>
        </w:rPr>
        <w:t>Proposal-</w:t>
      </w:r>
      <w:r w:rsidR="00E53AB0">
        <w:rPr>
          <w:b/>
          <w:bCs/>
          <w:sz w:val="22"/>
          <w:szCs w:val="22"/>
          <w:lang w:val="en-US" w:eastAsia="zh-CN"/>
        </w:rPr>
        <w:t>4</w:t>
      </w:r>
      <w:r w:rsidRPr="00AB6016">
        <w:rPr>
          <w:b/>
          <w:bCs/>
          <w:sz w:val="22"/>
          <w:szCs w:val="22"/>
          <w:lang w:val="en-US" w:eastAsia="zh-CN"/>
        </w:rPr>
        <w:t xml:space="preserve">: </w:t>
      </w:r>
      <w:r w:rsidR="00890EF3" w:rsidRPr="00AB6016">
        <w:rPr>
          <w:b/>
          <w:bCs/>
          <w:sz w:val="22"/>
          <w:szCs w:val="22"/>
          <w:lang w:val="en-US" w:eastAsia="zh-CN"/>
        </w:rPr>
        <w:t xml:space="preserve"> </w:t>
      </w:r>
      <w:r w:rsidR="000B60C3" w:rsidRPr="00AB6016">
        <w:rPr>
          <w:b/>
          <w:bCs/>
          <w:sz w:val="22"/>
          <w:szCs w:val="22"/>
          <w:lang w:val="en-US" w:eastAsia="zh-CN"/>
        </w:rPr>
        <w:t xml:space="preserve">For beam management and positioning, </w:t>
      </w:r>
      <w:r w:rsidR="00635E7B">
        <w:rPr>
          <w:b/>
          <w:bCs/>
          <w:sz w:val="22"/>
          <w:szCs w:val="22"/>
          <w:lang w:val="en-US" w:eastAsia="zh-CN"/>
        </w:rPr>
        <w:t xml:space="preserve">study on </w:t>
      </w:r>
      <w:r w:rsidRPr="00AB6016">
        <w:rPr>
          <w:b/>
          <w:bCs/>
          <w:sz w:val="22"/>
          <w:szCs w:val="22"/>
          <w:lang w:val="en-US" w:eastAsia="zh-CN"/>
        </w:rPr>
        <w:t>ML-Opiton2</w:t>
      </w:r>
      <w:r w:rsidR="00B17DE2" w:rsidRPr="00AB6016">
        <w:rPr>
          <w:b/>
          <w:bCs/>
          <w:sz w:val="22"/>
          <w:szCs w:val="22"/>
          <w:lang w:val="en-US" w:eastAsia="zh-CN"/>
        </w:rPr>
        <w:t xml:space="preserve">, </w:t>
      </w:r>
      <w:r w:rsidRPr="00AB6016">
        <w:rPr>
          <w:b/>
          <w:bCs/>
          <w:sz w:val="22"/>
          <w:szCs w:val="22"/>
          <w:lang w:val="en-US" w:eastAsia="zh-CN"/>
        </w:rPr>
        <w:t xml:space="preserve">ML-Option3 </w:t>
      </w:r>
      <w:r w:rsidR="00B17DE2" w:rsidRPr="00AB6016">
        <w:rPr>
          <w:b/>
          <w:bCs/>
          <w:sz w:val="22"/>
          <w:szCs w:val="22"/>
          <w:lang w:val="en-US" w:eastAsia="zh-CN"/>
        </w:rPr>
        <w:t>and ML-Option</w:t>
      </w:r>
      <w:r w:rsidR="00EE6810">
        <w:rPr>
          <w:b/>
          <w:bCs/>
          <w:sz w:val="22"/>
          <w:szCs w:val="22"/>
          <w:lang w:val="en-US" w:eastAsia="zh-CN"/>
        </w:rPr>
        <w:t>4</w:t>
      </w:r>
      <w:r w:rsidR="00B17DE2" w:rsidRPr="00AB6016">
        <w:rPr>
          <w:b/>
          <w:bCs/>
          <w:sz w:val="22"/>
          <w:szCs w:val="22"/>
          <w:lang w:val="en-US" w:eastAsia="zh-CN"/>
        </w:rPr>
        <w:t xml:space="preserve"> </w:t>
      </w:r>
      <w:r w:rsidR="00F42D26">
        <w:rPr>
          <w:b/>
          <w:bCs/>
          <w:sz w:val="22"/>
          <w:szCs w:val="22"/>
          <w:lang w:val="en-US" w:eastAsia="zh-CN"/>
        </w:rPr>
        <w:t>is</w:t>
      </w:r>
      <w:r w:rsidRPr="00AB6016">
        <w:rPr>
          <w:b/>
          <w:bCs/>
          <w:sz w:val="22"/>
          <w:szCs w:val="22"/>
          <w:lang w:val="en-US" w:eastAsia="zh-CN"/>
        </w:rPr>
        <w:t xml:space="preserve"> </w:t>
      </w:r>
      <w:r w:rsidR="00635E7B">
        <w:rPr>
          <w:b/>
          <w:bCs/>
          <w:sz w:val="22"/>
          <w:szCs w:val="22"/>
          <w:lang w:val="en-US" w:eastAsia="zh-CN"/>
        </w:rPr>
        <w:t>suggested to be deprioritized</w:t>
      </w:r>
      <w:r w:rsidRPr="00AB6016">
        <w:rPr>
          <w:b/>
          <w:bCs/>
          <w:sz w:val="22"/>
          <w:szCs w:val="22"/>
          <w:lang w:val="en-US" w:eastAsia="zh-CN"/>
        </w:rPr>
        <w:t>.</w:t>
      </w:r>
    </w:p>
    <w:bookmarkEnd w:id="10"/>
    <w:p w14:paraId="1DCFE30F" w14:textId="194142D0" w:rsidR="00635E7B" w:rsidRDefault="00916DE5" w:rsidP="00635E7B">
      <w:pPr>
        <w:spacing w:before="120" w:after="0"/>
        <w:jc w:val="both"/>
        <w:rPr>
          <w:sz w:val="22"/>
          <w:szCs w:val="22"/>
          <w:lang w:val="en-US"/>
        </w:rPr>
      </w:pPr>
      <w:r w:rsidRPr="42B174FF">
        <w:rPr>
          <w:sz w:val="22"/>
          <w:szCs w:val="22"/>
          <w:lang w:val="en-US"/>
        </w:rPr>
        <w:t>Regarding AI/ML for</w:t>
      </w:r>
      <w:r w:rsidR="009A321E" w:rsidRPr="42B174FF">
        <w:rPr>
          <w:sz w:val="22"/>
          <w:szCs w:val="22"/>
          <w:lang w:val="en-US"/>
        </w:rPr>
        <w:t xml:space="preserve"> beam management, feeding different patterns of Set B into model input may result in different prediction accuracies referring to model outputs. Besides, beam shape difference in one Set B may cause model performance difference as well. One way to ensure the consistency between training and inference is the exchanging of NW additional conditions, such as beam codebook, beam shape information. However, which/whether NW-side information can be disclosed to UE side is quite controversial due to different understanding/considerations on proprietary information of NW-side. Additionally, if the beam pattern at UE side is considered, it would be more difficult to have a standardized method to indicate the pattern of UE side. </w:t>
      </w:r>
      <w:r w:rsidR="00EE3061">
        <w:rPr>
          <w:sz w:val="22"/>
          <w:szCs w:val="22"/>
          <w:lang w:val="en-US"/>
        </w:rPr>
        <w:t xml:space="preserve">To identify beam pattern related information, labeling beam measurements with a kind of ID might be an approach to cross the disclosure of </w:t>
      </w:r>
      <w:r w:rsidR="00F2560A">
        <w:rPr>
          <w:sz w:val="22"/>
          <w:szCs w:val="22"/>
          <w:lang w:val="en-US"/>
        </w:rPr>
        <w:t>NW-side</w:t>
      </w:r>
      <w:r w:rsidR="00EE3061">
        <w:rPr>
          <w:sz w:val="22"/>
          <w:szCs w:val="22"/>
          <w:lang w:val="en-US"/>
        </w:rPr>
        <w:t xml:space="preserve"> proprietary information</w:t>
      </w:r>
      <w:r w:rsidR="00F2560A">
        <w:rPr>
          <w:sz w:val="22"/>
          <w:szCs w:val="22"/>
          <w:lang w:val="en-US"/>
        </w:rPr>
        <w:t>.</w:t>
      </w:r>
      <w:r w:rsidR="003603CA">
        <w:rPr>
          <w:sz w:val="22"/>
          <w:szCs w:val="22"/>
          <w:lang w:val="en-US"/>
        </w:rPr>
        <w:t xml:space="preserve"> </w:t>
      </w:r>
      <w:r w:rsidR="00B50938">
        <w:rPr>
          <w:sz w:val="22"/>
          <w:szCs w:val="22"/>
          <w:lang w:val="en-US"/>
        </w:rPr>
        <w:t xml:space="preserve">Global cell ID could be a </w:t>
      </w:r>
      <w:r w:rsidR="00635E7B">
        <w:rPr>
          <w:sz w:val="22"/>
          <w:szCs w:val="22"/>
          <w:lang w:val="en-US"/>
        </w:rPr>
        <w:t xml:space="preserve">cell-specific </w:t>
      </w:r>
      <w:r w:rsidR="00B50938">
        <w:rPr>
          <w:sz w:val="22"/>
          <w:szCs w:val="22"/>
          <w:lang w:val="en-US"/>
        </w:rPr>
        <w:t>label to the data</w:t>
      </w:r>
      <w:r w:rsidR="00635E7B">
        <w:rPr>
          <w:sz w:val="22"/>
          <w:szCs w:val="22"/>
          <w:lang w:val="en-US"/>
        </w:rPr>
        <w:t xml:space="preserve"> collected in the cell. </w:t>
      </w:r>
      <w:r w:rsidR="00564064">
        <w:rPr>
          <w:rFonts w:hint="eastAsia"/>
          <w:sz w:val="22"/>
          <w:szCs w:val="22"/>
          <w:lang w:val="en-US" w:eastAsia="zh-CN"/>
        </w:rPr>
        <w:t>However,</w:t>
      </w:r>
      <w:r w:rsidR="00564064">
        <w:rPr>
          <w:sz w:val="22"/>
          <w:szCs w:val="22"/>
          <w:lang w:val="en-US"/>
        </w:rPr>
        <w:t xml:space="preserve"> </w:t>
      </w:r>
      <w:r w:rsidR="00635E7B">
        <w:rPr>
          <w:sz w:val="22"/>
          <w:szCs w:val="22"/>
          <w:lang w:val="en-US"/>
        </w:rPr>
        <w:t xml:space="preserve">the beam pattern changes in the cell cannot be reflected by cell ID. </w:t>
      </w:r>
    </w:p>
    <w:p w14:paraId="13134DDC" w14:textId="77777777" w:rsidR="00E53AB0" w:rsidRDefault="00E53AB0" w:rsidP="00635E7B">
      <w:pPr>
        <w:spacing w:before="120" w:after="0"/>
        <w:jc w:val="both"/>
        <w:rPr>
          <w:sz w:val="22"/>
          <w:szCs w:val="22"/>
          <w:lang w:val="en-US"/>
        </w:rPr>
      </w:pPr>
    </w:p>
    <w:p w14:paraId="343A4CA6" w14:textId="1943D0FB" w:rsidR="00EE6810" w:rsidRDefault="00635E7B" w:rsidP="00635E7B">
      <w:pPr>
        <w:spacing w:before="120" w:after="0"/>
        <w:jc w:val="both"/>
        <w:rPr>
          <w:sz w:val="22"/>
          <w:szCs w:val="22"/>
          <w:lang w:val="en-US"/>
        </w:rPr>
      </w:pPr>
      <w:r w:rsidRPr="42B174FF">
        <w:rPr>
          <w:sz w:val="22"/>
          <w:szCs w:val="22"/>
          <w:lang w:val="en-US"/>
        </w:rPr>
        <w:t xml:space="preserve">Regarding AI/ML for positioning, one-sided model is used in all the five sub-use cases. Referring to the nature of the radio fingerprint positioning, it is almost impossible that high positioning accuracies can be achieved in all the applicable areas with a universal model. The applicable areas with different fingerprint features should be identified in both the training phase and the inference phase. Checking on model’s applicability or model validation for a certain area is an important step in the use case of positioning, which can be realized by model identification. Meanwhile, location or applicable-area related information can be considered to ease the identification, such as global cell ID or global area ID. </w:t>
      </w:r>
      <w:r w:rsidR="00AA57B4">
        <w:rPr>
          <w:sz w:val="22"/>
          <w:szCs w:val="22"/>
          <w:lang w:val="en-US"/>
        </w:rPr>
        <w:t>On the other hand, if the beamformed PRS(s) need</w:t>
      </w:r>
      <w:r w:rsidR="00564064">
        <w:rPr>
          <w:rFonts w:hint="eastAsia"/>
          <w:sz w:val="22"/>
          <w:szCs w:val="22"/>
          <w:lang w:val="en-US" w:eastAsia="zh-CN"/>
        </w:rPr>
        <w:t>s</w:t>
      </w:r>
      <w:r w:rsidR="00AA57B4">
        <w:rPr>
          <w:sz w:val="22"/>
          <w:szCs w:val="22"/>
          <w:lang w:val="en-US"/>
        </w:rPr>
        <w:t xml:space="preserve"> to be identified for the data categorization, additional label needs to be considered</w:t>
      </w:r>
      <w:r w:rsidR="00EE6810">
        <w:rPr>
          <w:sz w:val="22"/>
          <w:szCs w:val="22"/>
          <w:lang w:val="en-US"/>
        </w:rPr>
        <w:t xml:space="preserve"> as well</w:t>
      </w:r>
      <w:r w:rsidR="00AA57B4">
        <w:rPr>
          <w:sz w:val="22"/>
          <w:szCs w:val="22"/>
          <w:lang w:val="en-US"/>
        </w:rPr>
        <w:t>.</w:t>
      </w:r>
    </w:p>
    <w:p w14:paraId="2954196E" w14:textId="77777777" w:rsidR="00F24D00" w:rsidRDefault="00F24D00" w:rsidP="00DB48CF">
      <w:pPr>
        <w:contextualSpacing/>
        <w:rPr>
          <w:bCs/>
        </w:rPr>
      </w:pPr>
    </w:p>
    <w:p w14:paraId="5DA7DFA1" w14:textId="2D8B8D02" w:rsidR="00F24D00" w:rsidRPr="00E53AB0" w:rsidRDefault="00F24D00" w:rsidP="00AB6016">
      <w:pPr>
        <w:tabs>
          <w:tab w:val="left" w:pos="1170"/>
        </w:tabs>
        <w:contextualSpacing/>
        <w:jc w:val="both"/>
        <w:rPr>
          <w:bCs/>
          <w:sz w:val="22"/>
          <w:szCs w:val="22"/>
        </w:rPr>
      </w:pPr>
      <w:r w:rsidRPr="00E53AB0">
        <w:rPr>
          <w:sz w:val="22"/>
          <w:szCs w:val="22"/>
          <w:lang w:val="en-US" w:eastAsia="zh-CN"/>
        </w:rPr>
        <w:t>With mode identification by MI-Option 1, additional ID</w:t>
      </w:r>
      <w:r w:rsidR="005827EF">
        <w:rPr>
          <w:rFonts w:hint="eastAsia"/>
          <w:sz w:val="22"/>
          <w:szCs w:val="22"/>
          <w:lang w:val="en-US" w:eastAsia="zh-CN"/>
        </w:rPr>
        <w:t>s</w:t>
      </w:r>
      <w:r w:rsidRPr="00E53AB0">
        <w:rPr>
          <w:sz w:val="22"/>
          <w:szCs w:val="22"/>
          <w:lang w:val="en-US" w:eastAsia="zh-CN"/>
        </w:rPr>
        <w:t xml:space="preserve"> including both legacy IDs and new type IDs can be considered and</w:t>
      </w:r>
      <w:r w:rsidRPr="00E53AB0">
        <w:rPr>
          <w:bCs/>
          <w:sz w:val="22"/>
          <w:szCs w:val="22"/>
        </w:rPr>
        <w:t xml:space="preserve"> labelled to the data being collected for model training. During inference stage, some reporting on these data-label-ID and further model ID assignment could be discussed in the use case agenda.</w:t>
      </w:r>
    </w:p>
    <w:p w14:paraId="3FA693E8" w14:textId="77777777" w:rsidR="00F24D00" w:rsidRDefault="00F24D00" w:rsidP="00AB6016">
      <w:pPr>
        <w:contextualSpacing/>
        <w:jc w:val="both"/>
        <w:rPr>
          <w:bCs/>
        </w:rPr>
      </w:pPr>
    </w:p>
    <w:p w14:paraId="26AD2D5E" w14:textId="3C5CEE53" w:rsidR="00F24D00" w:rsidRPr="00E53AB0" w:rsidRDefault="00F24D00" w:rsidP="00AB6016">
      <w:pPr>
        <w:contextualSpacing/>
        <w:jc w:val="both"/>
        <w:rPr>
          <w:bCs/>
          <w:sz w:val="22"/>
          <w:szCs w:val="22"/>
        </w:rPr>
      </w:pPr>
      <w:r w:rsidRPr="00E53AB0">
        <w:rPr>
          <w:bCs/>
          <w:sz w:val="22"/>
          <w:szCs w:val="22"/>
        </w:rPr>
        <w:t xml:space="preserve">For MI-Option 5, as </w:t>
      </w:r>
      <w:r w:rsidR="005827EF">
        <w:rPr>
          <w:rFonts w:hint="eastAsia"/>
          <w:bCs/>
          <w:sz w:val="22"/>
          <w:szCs w:val="22"/>
          <w:lang w:eastAsia="zh-CN"/>
        </w:rPr>
        <w:t>discussed</w:t>
      </w:r>
      <w:r w:rsidR="005827EF" w:rsidRPr="00E53AB0">
        <w:rPr>
          <w:bCs/>
          <w:sz w:val="22"/>
          <w:szCs w:val="22"/>
        </w:rPr>
        <w:t xml:space="preserve"> </w:t>
      </w:r>
      <w:r w:rsidRPr="00E53AB0">
        <w:rPr>
          <w:bCs/>
          <w:sz w:val="22"/>
          <w:szCs w:val="22"/>
        </w:rPr>
        <w:t xml:space="preserve">in Section 2.1, it can be utilized in all the use cases. For beam management, </w:t>
      </w:r>
      <w:r w:rsidR="00F068F5" w:rsidRPr="00E53AB0">
        <w:rPr>
          <w:bCs/>
          <w:sz w:val="22"/>
          <w:szCs w:val="22"/>
        </w:rPr>
        <w:t xml:space="preserve">the beams of </w:t>
      </w:r>
      <w:r w:rsidRPr="00E53AB0">
        <w:rPr>
          <w:bCs/>
          <w:sz w:val="22"/>
          <w:szCs w:val="22"/>
        </w:rPr>
        <w:t xml:space="preserve">Set A can be </w:t>
      </w:r>
      <w:r w:rsidR="00F068F5" w:rsidRPr="00E53AB0">
        <w:rPr>
          <w:bCs/>
          <w:sz w:val="22"/>
          <w:szCs w:val="22"/>
        </w:rPr>
        <w:t>transmitted</w:t>
      </w:r>
      <w:r w:rsidRPr="00E53AB0">
        <w:rPr>
          <w:bCs/>
          <w:sz w:val="22"/>
          <w:szCs w:val="22"/>
        </w:rPr>
        <w:t xml:space="preserve"> </w:t>
      </w:r>
      <w:r w:rsidR="00F068F5" w:rsidRPr="00E53AB0">
        <w:rPr>
          <w:bCs/>
          <w:sz w:val="22"/>
          <w:szCs w:val="22"/>
        </w:rPr>
        <w:t xml:space="preserve">from the NW to the UE. UE can assess all its Set B combinations to the models at UE-side. With the performance request from NW, UE can select the applicable models with different </w:t>
      </w:r>
      <w:proofErr w:type="spellStart"/>
      <w:r w:rsidR="00F068F5" w:rsidRPr="00E53AB0">
        <w:rPr>
          <w:bCs/>
          <w:sz w:val="22"/>
          <w:szCs w:val="22"/>
        </w:rPr>
        <w:t>SetA</w:t>
      </w:r>
      <w:proofErr w:type="spellEnd"/>
      <w:r w:rsidR="00F068F5" w:rsidRPr="00E53AB0">
        <w:rPr>
          <w:bCs/>
          <w:sz w:val="22"/>
          <w:szCs w:val="22"/>
        </w:rPr>
        <w:t>/</w:t>
      </w:r>
      <w:proofErr w:type="spellStart"/>
      <w:r w:rsidR="00F068F5" w:rsidRPr="00E53AB0">
        <w:rPr>
          <w:bCs/>
          <w:sz w:val="22"/>
          <w:szCs w:val="22"/>
        </w:rPr>
        <w:t>SetB</w:t>
      </w:r>
      <w:proofErr w:type="spellEnd"/>
      <w:r w:rsidR="00F068F5" w:rsidRPr="00E53AB0">
        <w:rPr>
          <w:bCs/>
          <w:sz w:val="22"/>
          <w:szCs w:val="22"/>
        </w:rPr>
        <w:t xml:space="preserve"> ratios and report to NW. NW can assign model ID to the applicable models, and the assigned model ID and the NW additional conditions being configured during the model monitoring procedure can be stored by the NW for its future usage. This procedure can be treated as an online model performance assessment or model validation procedure. The mechanism </w:t>
      </w:r>
      <w:r w:rsidR="002D4B6F">
        <w:rPr>
          <w:rFonts w:hint="eastAsia"/>
          <w:bCs/>
          <w:sz w:val="22"/>
          <w:szCs w:val="22"/>
          <w:lang w:eastAsia="zh-CN"/>
        </w:rPr>
        <w:t>works</w:t>
      </w:r>
      <w:r w:rsidR="00F068F5" w:rsidRPr="00E53AB0">
        <w:rPr>
          <w:bCs/>
          <w:sz w:val="22"/>
          <w:szCs w:val="22"/>
        </w:rPr>
        <w:t xml:space="preserve"> for positioning as well</w:t>
      </w:r>
      <w:r w:rsidR="00357E2D" w:rsidRPr="00E53AB0">
        <w:rPr>
          <w:bCs/>
          <w:sz w:val="22"/>
          <w:szCs w:val="22"/>
        </w:rPr>
        <w:t>.</w:t>
      </w:r>
      <w:r w:rsidR="00F068F5" w:rsidRPr="00E53AB0">
        <w:rPr>
          <w:bCs/>
          <w:sz w:val="22"/>
          <w:szCs w:val="22"/>
        </w:rPr>
        <w:t xml:space="preserve">   </w:t>
      </w:r>
    </w:p>
    <w:p w14:paraId="42F53288" w14:textId="0969EC9A" w:rsidR="00F24D00" w:rsidRDefault="00F24D00" w:rsidP="001635A8">
      <w:pPr>
        <w:contextualSpacing/>
        <w:jc w:val="both"/>
        <w:rPr>
          <w:bCs/>
        </w:rPr>
      </w:pPr>
      <w:r>
        <w:rPr>
          <w:bCs/>
        </w:rPr>
        <w:t xml:space="preserve">  </w:t>
      </w:r>
    </w:p>
    <w:p w14:paraId="35752F11" w14:textId="5634090C" w:rsidR="00357E2D" w:rsidRPr="00E53AB0" w:rsidRDefault="00357E2D" w:rsidP="001635A8">
      <w:pPr>
        <w:overflowPunct/>
        <w:autoSpaceDE/>
        <w:autoSpaceDN/>
        <w:adjustRightInd/>
        <w:spacing w:after="0"/>
        <w:jc w:val="both"/>
        <w:textAlignment w:val="auto"/>
        <w:rPr>
          <w:sz w:val="22"/>
          <w:szCs w:val="22"/>
        </w:rPr>
      </w:pPr>
      <w:r w:rsidRPr="00E53AB0">
        <w:rPr>
          <w:sz w:val="22"/>
          <w:szCs w:val="22"/>
          <w:lang w:val="en-US" w:eastAsia="zh-CN"/>
        </w:rPr>
        <w:t xml:space="preserve">With above discussions, </w:t>
      </w:r>
      <w:r w:rsidRPr="00E53AB0">
        <w:rPr>
          <w:sz w:val="22"/>
          <w:szCs w:val="22"/>
        </w:rPr>
        <w:t>we have the following proposals.</w:t>
      </w:r>
    </w:p>
    <w:p w14:paraId="35F90E01" w14:textId="1B9D86F1" w:rsidR="006D1EFD" w:rsidRDefault="00357E2D" w:rsidP="00E53AB0">
      <w:pPr>
        <w:spacing w:before="240" w:after="240"/>
        <w:jc w:val="both"/>
        <w:rPr>
          <w:b/>
          <w:bCs/>
          <w:sz w:val="22"/>
          <w:szCs w:val="22"/>
          <w:lang w:val="en-US" w:eastAsia="zh-CN"/>
        </w:rPr>
      </w:pPr>
      <w:bookmarkStart w:id="11" w:name="_Hlk163226093"/>
      <w:r w:rsidRPr="00507C9E">
        <w:rPr>
          <w:b/>
          <w:bCs/>
          <w:sz w:val="22"/>
          <w:szCs w:val="22"/>
          <w:lang w:val="en-US" w:eastAsia="zh-CN"/>
        </w:rPr>
        <w:lastRenderedPageBreak/>
        <w:t>Proposal-</w:t>
      </w:r>
      <w:r w:rsidR="00E53AB0">
        <w:rPr>
          <w:b/>
          <w:bCs/>
          <w:sz w:val="22"/>
          <w:szCs w:val="22"/>
          <w:lang w:val="en-US" w:eastAsia="zh-CN"/>
        </w:rPr>
        <w:t>5</w:t>
      </w:r>
      <w:r w:rsidRPr="00507C9E">
        <w:rPr>
          <w:b/>
          <w:bCs/>
          <w:sz w:val="22"/>
          <w:szCs w:val="22"/>
          <w:lang w:val="en-US" w:eastAsia="zh-CN"/>
        </w:rPr>
        <w:t xml:space="preserve">:  For beam management and positioning, </w:t>
      </w:r>
      <w:r>
        <w:rPr>
          <w:b/>
          <w:bCs/>
          <w:sz w:val="22"/>
          <w:szCs w:val="22"/>
          <w:lang w:val="en-US" w:eastAsia="zh-CN"/>
        </w:rPr>
        <w:t xml:space="preserve">model identification is suggested to be supported to overcome the difficulties </w:t>
      </w:r>
      <w:r w:rsidR="00E53AB0">
        <w:rPr>
          <w:b/>
          <w:bCs/>
          <w:sz w:val="22"/>
          <w:szCs w:val="22"/>
          <w:lang w:val="en-US" w:eastAsia="zh-CN"/>
        </w:rPr>
        <w:t>in</w:t>
      </w:r>
      <w:r>
        <w:rPr>
          <w:b/>
          <w:bCs/>
          <w:sz w:val="22"/>
          <w:szCs w:val="22"/>
          <w:lang w:val="en-US" w:eastAsia="zh-CN"/>
        </w:rPr>
        <w:t xml:space="preserve"> </w:t>
      </w:r>
      <w:r w:rsidR="00E53AB0">
        <w:rPr>
          <w:b/>
          <w:bCs/>
          <w:sz w:val="22"/>
          <w:szCs w:val="22"/>
          <w:lang w:val="en-US" w:eastAsia="zh-CN"/>
        </w:rPr>
        <w:t>defining</w:t>
      </w:r>
      <w:r>
        <w:rPr>
          <w:b/>
          <w:bCs/>
          <w:sz w:val="22"/>
          <w:szCs w:val="22"/>
          <w:lang w:val="en-US" w:eastAsia="zh-CN"/>
        </w:rPr>
        <w:t xml:space="preserve"> </w:t>
      </w:r>
      <w:r w:rsidR="00E53AB0">
        <w:rPr>
          <w:b/>
          <w:bCs/>
          <w:sz w:val="22"/>
          <w:szCs w:val="22"/>
          <w:lang w:val="en-US" w:eastAsia="zh-CN"/>
        </w:rPr>
        <w:t xml:space="preserve">the </w:t>
      </w:r>
      <w:r>
        <w:rPr>
          <w:b/>
          <w:bCs/>
          <w:sz w:val="22"/>
          <w:szCs w:val="22"/>
          <w:lang w:val="en-US" w:eastAsia="zh-CN"/>
        </w:rPr>
        <w:t xml:space="preserve">assistance information </w:t>
      </w:r>
      <w:r w:rsidR="001635A8">
        <w:rPr>
          <w:b/>
          <w:bCs/>
          <w:sz w:val="22"/>
          <w:szCs w:val="22"/>
          <w:lang w:val="en-US" w:eastAsia="zh-CN"/>
        </w:rPr>
        <w:t xml:space="preserve">explicitly </w:t>
      </w:r>
      <w:r>
        <w:rPr>
          <w:b/>
          <w:bCs/>
          <w:sz w:val="22"/>
          <w:szCs w:val="22"/>
          <w:lang w:val="en-US" w:eastAsia="zh-CN"/>
        </w:rPr>
        <w:t xml:space="preserve">for NW-side additional conditions. </w:t>
      </w:r>
    </w:p>
    <w:p w14:paraId="32E9C71C" w14:textId="07AA3622" w:rsidR="00F8098F" w:rsidRDefault="00357E2D" w:rsidP="001635A8">
      <w:pPr>
        <w:jc w:val="both"/>
        <w:rPr>
          <w:b/>
          <w:bCs/>
          <w:sz w:val="22"/>
          <w:lang w:eastAsia="zh-CN"/>
        </w:rPr>
      </w:pPr>
      <w:r w:rsidRPr="00507C9E">
        <w:rPr>
          <w:b/>
          <w:bCs/>
          <w:sz w:val="22"/>
          <w:szCs w:val="22"/>
          <w:lang w:val="en-US" w:eastAsia="zh-CN"/>
        </w:rPr>
        <w:t>Proposal-</w:t>
      </w:r>
      <w:r w:rsidR="00E53AB0">
        <w:rPr>
          <w:b/>
          <w:bCs/>
          <w:sz w:val="22"/>
          <w:szCs w:val="22"/>
          <w:lang w:val="en-US" w:eastAsia="zh-CN"/>
        </w:rPr>
        <w:t>6</w:t>
      </w:r>
      <w:r w:rsidRPr="00507C9E">
        <w:rPr>
          <w:b/>
          <w:bCs/>
          <w:sz w:val="22"/>
          <w:szCs w:val="22"/>
          <w:lang w:val="en-US" w:eastAsia="zh-CN"/>
        </w:rPr>
        <w:t xml:space="preserve">:  For beam management and positioning, </w:t>
      </w:r>
      <w:r>
        <w:rPr>
          <w:b/>
          <w:bCs/>
          <w:sz w:val="22"/>
          <w:szCs w:val="22"/>
          <w:lang w:val="en-US" w:eastAsia="zh-CN"/>
        </w:rPr>
        <w:t>ML-Option 1 and ML-Option 5 are suggested to be further studied.</w:t>
      </w:r>
    </w:p>
    <w:bookmarkEnd w:id="11"/>
    <w:p w14:paraId="56F85877" w14:textId="7773AD7D" w:rsidR="00EB7C54" w:rsidRPr="00EB7C54" w:rsidRDefault="00F3757F" w:rsidP="00EB7C54">
      <w:pPr>
        <w:pStyle w:val="1"/>
        <w:numPr>
          <w:ilvl w:val="0"/>
          <w:numId w:val="5"/>
        </w:numPr>
      </w:pPr>
      <w:r>
        <w:t>Training data collection</w:t>
      </w:r>
    </w:p>
    <w:p w14:paraId="52EDAACB" w14:textId="78DC7FCF" w:rsidR="00212DBF" w:rsidRPr="00475322" w:rsidRDefault="00212DBF" w:rsidP="00475322">
      <w:pPr>
        <w:spacing w:before="120" w:after="0"/>
        <w:jc w:val="both"/>
        <w:rPr>
          <w:sz w:val="22"/>
          <w:szCs w:val="22"/>
          <w:lang w:val="en-US" w:eastAsia="zh-CN"/>
        </w:rPr>
      </w:pPr>
      <w:r w:rsidRPr="00475322">
        <w:rPr>
          <w:sz w:val="22"/>
          <w:szCs w:val="22"/>
          <w:lang w:val="en-US" w:eastAsia="zh-CN"/>
        </w:rPr>
        <w:t xml:space="preserve">As per </w:t>
      </w:r>
      <w:r w:rsidR="008D67EF">
        <w:rPr>
          <w:sz w:val="22"/>
          <w:szCs w:val="22"/>
          <w:lang w:val="en-US" w:eastAsia="zh-CN"/>
        </w:rPr>
        <w:t xml:space="preserve">the </w:t>
      </w:r>
      <w:r w:rsidRPr="00475322">
        <w:rPr>
          <w:sz w:val="22"/>
          <w:szCs w:val="22"/>
          <w:lang w:val="en-US" w:eastAsia="zh-CN"/>
        </w:rPr>
        <w:t xml:space="preserve">WID </w:t>
      </w:r>
      <w:r w:rsidR="00475322" w:rsidRPr="00475322">
        <w:rPr>
          <w:sz w:val="22"/>
          <w:szCs w:val="22"/>
          <w:lang w:val="en-US" w:eastAsia="zh-CN"/>
        </w:rPr>
        <w:t>guidance</w:t>
      </w:r>
      <w:r w:rsidRPr="00475322">
        <w:rPr>
          <w:sz w:val="22"/>
          <w:szCs w:val="22"/>
          <w:lang w:val="en-US" w:eastAsia="zh-CN"/>
        </w:rPr>
        <w:t>, the data collection part includes the study on:</w:t>
      </w:r>
    </w:p>
    <w:p w14:paraId="25829A82" w14:textId="77777777" w:rsidR="00212DBF" w:rsidRPr="009044F8" w:rsidRDefault="00212DBF" w:rsidP="009509F0">
      <w:pPr>
        <w:numPr>
          <w:ilvl w:val="0"/>
          <w:numId w:val="42"/>
        </w:numPr>
        <w:spacing w:after="0"/>
        <w:rPr>
          <w:bCs/>
          <w:i/>
          <w:iCs/>
        </w:rPr>
      </w:pPr>
      <w:r w:rsidRPr="009044F8">
        <w:rPr>
          <w:bCs/>
          <w:i/>
          <w:iCs/>
        </w:rPr>
        <w:t xml:space="preserve">CN/OAM/OTT collection of UE-sided model training data [RAN2/RAN1]: </w:t>
      </w:r>
    </w:p>
    <w:p w14:paraId="1E6E2653" w14:textId="77777777" w:rsidR="00212DBF" w:rsidRPr="009044F8" w:rsidRDefault="00212DBF" w:rsidP="009509F0">
      <w:pPr>
        <w:numPr>
          <w:ilvl w:val="1"/>
          <w:numId w:val="42"/>
        </w:numPr>
        <w:spacing w:after="0"/>
        <w:rPr>
          <w:bCs/>
          <w:i/>
          <w:iCs/>
        </w:rPr>
      </w:pPr>
      <w:r w:rsidRPr="009044F8">
        <w:rPr>
          <w:bCs/>
          <w:i/>
          <w:iCs/>
        </w:rPr>
        <w:t xml:space="preserve">For the </w:t>
      </w:r>
      <w:proofErr w:type="spellStart"/>
      <w:r w:rsidRPr="009044F8">
        <w:rPr>
          <w:bCs/>
          <w:i/>
          <w:iCs/>
        </w:rPr>
        <w:t>FS_NR_AIML_Air</w:t>
      </w:r>
      <w:proofErr w:type="spellEnd"/>
      <w:r w:rsidRPr="009044F8">
        <w:rPr>
          <w:bCs/>
          <w:i/>
          <w:iCs/>
        </w:rPr>
        <w:t xml:space="preserve"> study use cases, identify the corresponding contents of UE data </w:t>
      </w:r>
      <w:proofErr w:type="gramStart"/>
      <w:r w:rsidRPr="009044F8">
        <w:rPr>
          <w:bCs/>
          <w:i/>
          <w:iCs/>
        </w:rPr>
        <w:t>collection</w:t>
      </w:r>
      <w:proofErr w:type="gramEnd"/>
    </w:p>
    <w:p w14:paraId="02C1015E" w14:textId="77777777" w:rsidR="00212DBF" w:rsidRPr="009044F8" w:rsidRDefault="00212DBF" w:rsidP="009509F0">
      <w:pPr>
        <w:numPr>
          <w:ilvl w:val="1"/>
          <w:numId w:val="42"/>
        </w:numPr>
        <w:spacing w:after="0"/>
        <w:rPr>
          <w:bCs/>
          <w:i/>
          <w:iCs/>
        </w:rPr>
      </w:pPr>
      <w:r w:rsidRPr="009044F8">
        <w:rPr>
          <w:bCs/>
          <w:i/>
          <w:iCs/>
        </w:rPr>
        <w:t xml:space="preserve">Analyse the UE data collection mechanisms identified during the </w:t>
      </w:r>
      <w:proofErr w:type="spellStart"/>
      <w:r w:rsidRPr="009044F8">
        <w:rPr>
          <w:bCs/>
          <w:i/>
          <w:iCs/>
        </w:rPr>
        <w:t>FS_NR_AIML_Air</w:t>
      </w:r>
      <w:proofErr w:type="spellEnd"/>
      <w:r w:rsidRPr="009044F8">
        <w:rPr>
          <w:bCs/>
          <w:i/>
          <w:iCs/>
        </w:rPr>
        <w:t xml:space="preserve"> (TR 38.843 section 7.2.1.3.2) study along with the implications and limitations of each of the </w:t>
      </w:r>
      <w:proofErr w:type="gramStart"/>
      <w:r w:rsidRPr="009044F8">
        <w:rPr>
          <w:bCs/>
          <w:i/>
          <w:iCs/>
        </w:rPr>
        <w:t>methods</w:t>
      </w:r>
      <w:proofErr w:type="gramEnd"/>
      <w:r w:rsidRPr="009044F8">
        <w:rPr>
          <w:bCs/>
          <w:i/>
          <w:iCs/>
        </w:rPr>
        <w:t xml:space="preserve"> </w:t>
      </w:r>
    </w:p>
    <w:p w14:paraId="4E479F7B" w14:textId="77777777" w:rsidR="006903B7" w:rsidRDefault="006903B7" w:rsidP="006903B7">
      <w:pPr>
        <w:spacing w:after="0"/>
        <w:rPr>
          <w:bCs/>
        </w:rPr>
      </w:pPr>
    </w:p>
    <w:tbl>
      <w:tblPr>
        <w:tblStyle w:val="af7"/>
        <w:tblW w:w="0" w:type="auto"/>
        <w:tblLook w:val="04A0" w:firstRow="1" w:lastRow="0" w:firstColumn="1" w:lastColumn="0" w:noHBand="0" w:noVBand="1"/>
      </w:tblPr>
      <w:tblGrid>
        <w:gridCol w:w="10160"/>
      </w:tblGrid>
      <w:tr w:rsidR="009044F8" w14:paraId="47249CB7" w14:textId="77777777" w:rsidTr="00095E46">
        <w:tc>
          <w:tcPr>
            <w:tcW w:w="10160" w:type="dxa"/>
          </w:tcPr>
          <w:p w14:paraId="2A27C6C8" w14:textId="77777777" w:rsidR="009044F8" w:rsidRPr="00212DBF" w:rsidRDefault="009044F8" w:rsidP="00095E46">
            <w:pPr>
              <w:rPr>
                <w:rFonts w:ascii="Arial" w:eastAsia="MS Mincho" w:hAnsi="Arial"/>
                <w:sz w:val="22"/>
              </w:rPr>
            </w:pPr>
            <w:r w:rsidRPr="00212DBF">
              <w:rPr>
                <w:rFonts w:ascii="Arial" w:eastAsia="MS Mincho" w:hAnsi="Arial"/>
                <w:sz w:val="22"/>
              </w:rPr>
              <w:t>7.2.1.3.2</w:t>
            </w:r>
            <w:r>
              <w:rPr>
                <w:rFonts w:ascii="Arial" w:eastAsia="MS Mincho" w:hAnsi="Arial"/>
                <w:sz w:val="22"/>
              </w:rPr>
              <w:t xml:space="preserve"> </w:t>
            </w:r>
            <w:r w:rsidRPr="00212DBF">
              <w:rPr>
                <w:rFonts w:ascii="Arial" w:eastAsia="MS Mincho" w:hAnsi="Arial"/>
                <w:sz w:val="22"/>
              </w:rPr>
              <w:tab/>
              <w:t xml:space="preserve">Data collection for UE-side model training </w:t>
            </w:r>
          </w:p>
          <w:p w14:paraId="5301A632" w14:textId="77777777" w:rsidR="009044F8" w:rsidRPr="00212DBF" w:rsidRDefault="009044F8" w:rsidP="00095E46">
            <w:pPr>
              <w:spacing w:before="0" w:after="0"/>
              <w:rPr>
                <w:rFonts w:eastAsia="MS Mincho"/>
              </w:rPr>
            </w:pPr>
            <w:r w:rsidRPr="00212DBF">
              <w:rPr>
                <w:rFonts w:eastAsia="MS Mincho"/>
              </w:rPr>
              <w:t xml:space="preserve">The following proposals were discussed in RAN2: </w:t>
            </w:r>
          </w:p>
          <w:p w14:paraId="0151A735" w14:textId="77777777" w:rsidR="009044F8" w:rsidRPr="00212DBF" w:rsidRDefault="009044F8" w:rsidP="00095E46">
            <w:pPr>
              <w:spacing w:before="0" w:after="0"/>
              <w:rPr>
                <w:rFonts w:eastAsia="MS Mincho"/>
              </w:rPr>
            </w:pPr>
            <w:r w:rsidRPr="00212DBF">
              <w:rPr>
                <w:rFonts w:eastAsia="MS Mincho"/>
              </w:rPr>
              <w:t xml:space="preserve">UE collects and directly transfers training data to the Over-The-Top (OTT) </w:t>
            </w:r>
            <w:proofErr w:type="gramStart"/>
            <w:r w:rsidRPr="00212DBF">
              <w:rPr>
                <w:rFonts w:eastAsia="MS Mincho"/>
              </w:rPr>
              <w:t>server;</w:t>
            </w:r>
            <w:proofErr w:type="gramEnd"/>
          </w:p>
          <w:p w14:paraId="348843F8" w14:textId="77777777" w:rsidR="009044F8" w:rsidRPr="00212DBF" w:rsidRDefault="009044F8" w:rsidP="00095E46">
            <w:pPr>
              <w:spacing w:before="0" w:after="0"/>
              <w:rPr>
                <w:rFonts w:eastAsia="MS Mincho"/>
              </w:rPr>
            </w:pPr>
            <w:r w:rsidRPr="00212DBF">
              <w:rPr>
                <w:rFonts w:eastAsia="MS Mincho"/>
              </w:rPr>
              <w:t>1a) OTT (3GPP transparent)</w:t>
            </w:r>
          </w:p>
          <w:p w14:paraId="6AA43EE9" w14:textId="77777777" w:rsidR="009044F8" w:rsidRPr="00212DBF" w:rsidRDefault="009044F8" w:rsidP="00095E46">
            <w:pPr>
              <w:spacing w:before="0" w:after="0"/>
              <w:rPr>
                <w:rFonts w:eastAsia="MS Mincho"/>
              </w:rPr>
            </w:pPr>
            <w:r w:rsidRPr="00212DBF">
              <w:rPr>
                <w:rFonts w:eastAsia="MS Mincho"/>
              </w:rPr>
              <w:t>1b) OTT (non-3GPP transparent)</w:t>
            </w:r>
          </w:p>
          <w:p w14:paraId="3A0E505E" w14:textId="77777777" w:rsidR="009044F8" w:rsidRPr="00212DBF" w:rsidRDefault="009044F8" w:rsidP="00095E46">
            <w:pPr>
              <w:spacing w:before="0" w:after="0"/>
              <w:rPr>
                <w:rFonts w:eastAsia="MS Mincho"/>
              </w:rPr>
            </w:pPr>
            <w:r w:rsidRPr="00212DBF">
              <w:rPr>
                <w:rFonts w:eastAsia="MS Mincho"/>
              </w:rPr>
              <w:t>UE collects training data and transfers it to Core Network. Core Network transfers the training data to the OTT server.</w:t>
            </w:r>
            <w:r w:rsidRPr="00212DBF">
              <w:rPr>
                <w:rFonts w:eastAsia="MS Mincho"/>
              </w:rPr>
              <w:br/>
              <w:t>UE collects training data and transfers it to OAM. OAM transfers the needed data to the OTT server.</w:t>
            </w:r>
          </w:p>
          <w:p w14:paraId="522DEE87" w14:textId="77777777" w:rsidR="009044F8" w:rsidRPr="0054287B" w:rsidRDefault="009044F8" w:rsidP="00095E46">
            <w:pPr>
              <w:spacing w:before="0" w:after="0"/>
              <w:rPr>
                <w:rFonts w:eastAsia="MS Mincho"/>
              </w:rPr>
            </w:pPr>
            <w:r w:rsidRPr="00212DBF">
              <w:rPr>
                <w:rFonts w:eastAsia="MS Mincho"/>
              </w:rPr>
              <w:t>RAN2 did not study or analyse these proposals and did not agree to requirements or recommendations.</w:t>
            </w:r>
          </w:p>
        </w:tc>
      </w:tr>
    </w:tbl>
    <w:p w14:paraId="323F97BE" w14:textId="77777777" w:rsidR="009044F8" w:rsidRPr="009044F8" w:rsidRDefault="009044F8" w:rsidP="006903B7">
      <w:pPr>
        <w:spacing w:before="120" w:after="0"/>
        <w:jc w:val="both"/>
        <w:rPr>
          <w:sz w:val="22"/>
          <w:szCs w:val="22"/>
          <w:lang w:eastAsia="zh-CN"/>
        </w:rPr>
      </w:pPr>
    </w:p>
    <w:p w14:paraId="6B29EFAE" w14:textId="7F1C9B7E" w:rsidR="006903B7" w:rsidRPr="00475322" w:rsidRDefault="006903B7" w:rsidP="006903B7">
      <w:pPr>
        <w:spacing w:before="120" w:after="0"/>
        <w:jc w:val="both"/>
        <w:rPr>
          <w:sz w:val="22"/>
          <w:szCs w:val="22"/>
          <w:lang w:val="en-US" w:eastAsia="zh-CN"/>
        </w:rPr>
      </w:pPr>
      <w:r w:rsidRPr="00475322">
        <w:rPr>
          <w:sz w:val="22"/>
          <w:szCs w:val="22"/>
          <w:lang w:val="en-US" w:eastAsia="zh-CN"/>
        </w:rPr>
        <w:t xml:space="preserve">From </w:t>
      </w:r>
      <w:r>
        <w:rPr>
          <w:sz w:val="22"/>
          <w:szCs w:val="22"/>
          <w:lang w:val="en-US" w:eastAsia="zh-CN"/>
        </w:rPr>
        <w:t xml:space="preserve">the </w:t>
      </w:r>
      <w:r w:rsidRPr="00475322">
        <w:rPr>
          <w:sz w:val="22"/>
          <w:szCs w:val="22"/>
          <w:lang w:val="en-US" w:eastAsia="zh-CN"/>
        </w:rPr>
        <w:t xml:space="preserve">RAN1 perspective, the focus of </w:t>
      </w:r>
      <w:r>
        <w:rPr>
          <w:sz w:val="22"/>
          <w:szCs w:val="22"/>
          <w:lang w:val="en-US" w:eastAsia="zh-CN"/>
        </w:rPr>
        <w:t xml:space="preserve">the </w:t>
      </w:r>
      <w:r w:rsidRPr="00475322">
        <w:rPr>
          <w:sz w:val="22"/>
          <w:szCs w:val="22"/>
          <w:lang w:val="en-US" w:eastAsia="zh-CN"/>
        </w:rPr>
        <w:t>study can be put on</w:t>
      </w:r>
      <w:r w:rsidR="00004C32">
        <w:rPr>
          <w:rFonts w:hint="eastAsia"/>
          <w:sz w:val="22"/>
          <w:szCs w:val="22"/>
          <w:lang w:val="en-US" w:eastAsia="zh-CN"/>
        </w:rPr>
        <w:t>to</w:t>
      </w:r>
      <w:r w:rsidRPr="00475322">
        <w:rPr>
          <w:sz w:val="22"/>
          <w:szCs w:val="22"/>
          <w:lang w:val="en-US" w:eastAsia="zh-CN"/>
        </w:rPr>
        <w:t xml:space="preserve"> identifying the corresponding contents of UE data collection.</w:t>
      </w:r>
      <w:r>
        <w:rPr>
          <w:sz w:val="22"/>
          <w:szCs w:val="22"/>
          <w:lang w:val="en-US" w:eastAsia="zh-CN"/>
        </w:rPr>
        <w:t xml:space="preserve"> </w:t>
      </w:r>
      <w:r w:rsidRPr="00475322">
        <w:rPr>
          <w:sz w:val="22"/>
          <w:szCs w:val="22"/>
          <w:lang w:val="en-US" w:eastAsia="zh-CN"/>
        </w:rPr>
        <w:t xml:space="preserve">While the part of further study on 7.2.1.3.2 can be left to </w:t>
      </w:r>
      <w:r>
        <w:rPr>
          <w:sz w:val="22"/>
          <w:szCs w:val="22"/>
          <w:lang w:val="en-US" w:eastAsia="zh-CN"/>
        </w:rPr>
        <w:t xml:space="preserve">the </w:t>
      </w:r>
      <w:r w:rsidRPr="00475322">
        <w:rPr>
          <w:sz w:val="22"/>
          <w:szCs w:val="22"/>
          <w:lang w:val="en-US" w:eastAsia="zh-CN"/>
        </w:rPr>
        <w:t>RAN2 study.</w:t>
      </w:r>
    </w:p>
    <w:p w14:paraId="61AA3D4C" w14:textId="2F833E5E" w:rsidR="009044F8" w:rsidRDefault="00BF7FA6" w:rsidP="009044F8">
      <w:pPr>
        <w:spacing w:before="240" w:after="240"/>
        <w:jc w:val="both"/>
        <w:rPr>
          <w:b/>
          <w:bCs/>
          <w:sz w:val="22"/>
          <w:szCs w:val="22"/>
        </w:rPr>
      </w:pPr>
      <w:bookmarkStart w:id="12" w:name="_Hlk159158386"/>
      <w:bookmarkStart w:id="13" w:name="_Hlk163226690"/>
      <w:bookmarkStart w:id="14" w:name="_Hlk159071234"/>
      <w:r w:rsidRPr="00A10F68">
        <w:rPr>
          <w:b/>
          <w:bCs/>
          <w:sz w:val="22"/>
          <w:szCs w:val="22"/>
        </w:rPr>
        <w:t>Proposal</w:t>
      </w:r>
      <w:r w:rsidR="0081577C">
        <w:rPr>
          <w:b/>
          <w:bCs/>
          <w:sz w:val="22"/>
          <w:szCs w:val="22"/>
        </w:rPr>
        <w:t>-</w:t>
      </w:r>
      <w:r w:rsidR="001635A8">
        <w:rPr>
          <w:b/>
          <w:bCs/>
          <w:sz w:val="22"/>
          <w:szCs w:val="22"/>
        </w:rPr>
        <w:t>7</w:t>
      </w:r>
      <w:r w:rsidRPr="00A10F68">
        <w:rPr>
          <w:b/>
          <w:bCs/>
          <w:sz w:val="22"/>
          <w:szCs w:val="22"/>
        </w:rPr>
        <w:t xml:space="preserve">: From </w:t>
      </w:r>
      <w:r w:rsidR="00A97363">
        <w:rPr>
          <w:b/>
          <w:bCs/>
          <w:sz w:val="22"/>
          <w:szCs w:val="22"/>
        </w:rPr>
        <w:t xml:space="preserve">the </w:t>
      </w:r>
      <w:r w:rsidRPr="00A10F68">
        <w:rPr>
          <w:b/>
          <w:bCs/>
          <w:sz w:val="22"/>
          <w:szCs w:val="22"/>
        </w:rPr>
        <w:t>RAN1 perspective, the focus of the study on the collection of UE-sided model training data is on identifying the corresponding contents of UE data collection.</w:t>
      </w:r>
      <w:r w:rsidR="00475322">
        <w:rPr>
          <w:b/>
          <w:bCs/>
          <w:sz w:val="22"/>
          <w:szCs w:val="22"/>
        </w:rPr>
        <w:t xml:space="preserve"> </w:t>
      </w:r>
      <w:r w:rsidR="009D7987">
        <w:rPr>
          <w:b/>
          <w:bCs/>
          <w:sz w:val="22"/>
          <w:szCs w:val="22"/>
        </w:rPr>
        <w:t xml:space="preserve">The continued </w:t>
      </w:r>
      <w:r w:rsidR="00475322">
        <w:rPr>
          <w:b/>
          <w:bCs/>
          <w:sz w:val="22"/>
          <w:szCs w:val="22"/>
        </w:rPr>
        <w:t xml:space="preserve">study on </w:t>
      </w:r>
      <w:r w:rsidR="00475322" w:rsidRPr="00475322">
        <w:rPr>
          <w:b/>
          <w:bCs/>
          <w:sz w:val="22"/>
          <w:szCs w:val="22"/>
        </w:rPr>
        <w:t>7.2.1.3.2 is left to RAN2.</w:t>
      </w:r>
      <w:bookmarkEnd w:id="12"/>
    </w:p>
    <w:bookmarkEnd w:id="13"/>
    <w:p w14:paraId="34CBDE7C" w14:textId="77777777" w:rsidR="001635A8" w:rsidRPr="00475322" w:rsidRDefault="001635A8" w:rsidP="009044F8">
      <w:pPr>
        <w:spacing w:before="240" w:after="240"/>
        <w:jc w:val="both"/>
        <w:rPr>
          <w:b/>
          <w:bCs/>
          <w:sz w:val="22"/>
          <w:szCs w:val="22"/>
        </w:rPr>
      </w:pPr>
    </w:p>
    <w:bookmarkEnd w:id="14"/>
    <w:p w14:paraId="38BB5DB4" w14:textId="43E8FB3F" w:rsidR="003827F8" w:rsidRPr="00F8098F" w:rsidRDefault="003827F8" w:rsidP="003827F8">
      <w:pPr>
        <w:pStyle w:val="2"/>
        <w:rPr>
          <w:b/>
          <w:bCs/>
          <w:sz w:val="22"/>
          <w:lang w:eastAsia="zh-CN"/>
        </w:rPr>
      </w:pPr>
      <w:r>
        <w:rPr>
          <w:b/>
          <w:bCs/>
          <w:sz w:val="22"/>
          <w:lang w:eastAsia="zh-CN"/>
        </w:rPr>
        <w:t>3.1 Assistance information</w:t>
      </w:r>
    </w:p>
    <w:p w14:paraId="0F9546D9" w14:textId="47367DF6" w:rsidR="003A1548" w:rsidRDefault="0049515B" w:rsidP="006F6845">
      <w:pPr>
        <w:spacing w:before="120" w:after="0"/>
        <w:jc w:val="both"/>
        <w:rPr>
          <w:sz w:val="22"/>
          <w:szCs w:val="22"/>
          <w:lang w:val="en-US" w:eastAsia="zh-CN"/>
        </w:rPr>
      </w:pPr>
      <w:r>
        <w:rPr>
          <w:sz w:val="22"/>
          <w:szCs w:val="22"/>
          <w:lang w:val="en-US" w:eastAsia="zh-CN"/>
        </w:rPr>
        <w:t xml:space="preserve">One of the important aspects of data contents is </w:t>
      </w:r>
      <w:r w:rsidR="00CD0BED">
        <w:rPr>
          <w:sz w:val="22"/>
          <w:szCs w:val="22"/>
          <w:lang w:val="en-US" w:eastAsia="zh-CN"/>
        </w:rPr>
        <w:t xml:space="preserve">the </w:t>
      </w:r>
      <w:r>
        <w:rPr>
          <w:sz w:val="22"/>
          <w:szCs w:val="22"/>
          <w:lang w:val="en-US" w:eastAsia="zh-CN"/>
        </w:rPr>
        <w:t xml:space="preserve">additional condition and its related assistance information. </w:t>
      </w:r>
      <w:r w:rsidR="005D6861">
        <w:rPr>
          <w:sz w:val="22"/>
          <w:szCs w:val="22"/>
          <w:lang w:val="en-US" w:eastAsia="zh-CN"/>
        </w:rPr>
        <w:t xml:space="preserve">In </w:t>
      </w:r>
      <w:r w:rsidR="006903B7">
        <w:rPr>
          <w:sz w:val="22"/>
          <w:szCs w:val="22"/>
          <w:lang w:val="en-US" w:eastAsia="zh-CN"/>
        </w:rPr>
        <w:t xml:space="preserve">the </w:t>
      </w:r>
      <w:r w:rsidR="005D6861">
        <w:rPr>
          <w:sz w:val="22"/>
          <w:szCs w:val="22"/>
          <w:lang w:val="en-US" w:eastAsia="zh-CN"/>
        </w:rPr>
        <w:t xml:space="preserve">Rel-18 SI, </w:t>
      </w:r>
      <w:r w:rsidR="00CD0BED">
        <w:rPr>
          <w:sz w:val="22"/>
          <w:szCs w:val="22"/>
          <w:lang w:val="en-US" w:eastAsia="zh-CN"/>
        </w:rPr>
        <w:t xml:space="preserve">the </w:t>
      </w:r>
      <w:r w:rsidR="005D6861">
        <w:rPr>
          <w:sz w:val="22"/>
          <w:szCs w:val="22"/>
          <w:lang w:val="en-US" w:eastAsia="zh-CN"/>
        </w:rPr>
        <w:t xml:space="preserve">additional condition and assistance information are widely studied in both </w:t>
      </w:r>
      <w:r w:rsidR="00CD0BED">
        <w:rPr>
          <w:sz w:val="22"/>
          <w:szCs w:val="22"/>
          <w:lang w:val="en-US" w:eastAsia="zh-CN"/>
        </w:rPr>
        <w:t xml:space="preserve">the </w:t>
      </w:r>
      <w:r w:rsidR="005D6861">
        <w:rPr>
          <w:sz w:val="22"/>
          <w:szCs w:val="22"/>
          <w:lang w:val="en-US" w:eastAsia="zh-CN"/>
        </w:rPr>
        <w:t>general aspect and in</w:t>
      </w:r>
      <w:r w:rsidR="00CD0BED">
        <w:rPr>
          <w:sz w:val="22"/>
          <w:szCs w:val="22"/>
          <w:lang w:val="en-US" w:eastAsia="zh-CN"/>
        </w:rPr>
        <w:t xml:space="preserve"> the</w:t>
      </w:r>
      <w:r w:rsidR="005D6861">
        <w:rPr>
          <w:sz w:val="22"/>
          <w:szCs w:val="22"/>
          <w:lang w:val="en-US" w:eastAsia="zh-CN"/>
        </w:rPr>
        <w:t xml:space="preserve"> (sub) use case agenda. </w:t>
      </w:r>
    </w:p>
    <w:p w14:paraId="2D153B2E" w14:textId="77777777" w:rsidR="003A1548" w:rsidRDefault="003A1548" w:rsidP="003A1548">
      <w:pPr>
        <w:spacing w:before="120" w:after="0"/>
        <w:jc w:val="both"/>
        <w:rPr>
          <w:sz w:val="22"/>
          <w:szCs w:val="22"/>
          <w:lang w:val="en-US" w:eastAsia="zh-CN"/>
        </w:rPr>
      </w:pPr>
      <w:bookmarkStart w:id="15" w:name="_Int_96epsHx4"/>
      <w:r w:rsidRPr="42B174FF">
        <w:rPr>
          <w:sz w:val="22"/>
          <w:szCs w:val="22"/>
          <w:lang w:val="en-US" w:eastAsia="zh-CN"/>
        </w:rPr>
        <w:t>It is agreed that additional conditions refer to any aspects that are assumed for the training of the model.</w:t>
      </w:r>
      <w:bookmarkEnd w:id="15"/>
      <w:r w:rsidRPr="42B174FF">
        <w:rPr>
          <w:sz w:val="22"/>
          <w:szCs w:val="22"/>
          <w:lang w:val="en-US" w:eastAsia="zh-CN"/>
        </w:rPr>
        <w:t xml:space="preserve"> </w:t>
      </w:r>
      <w:r w:rsidRPr="42B174FF">
        <w:rPr>
          <w:sz w:val="22"/>
          <w:szCs w:val="22"/>
          <w:lang w:eastAsia="zh-CN"/>
        </w:rPr>
        <w:t xml:space="preserve">According to our understanding, </w:t>
      </w:r>
      <w:r w:rsidRPr="42B174FF">
        <w:rPr>
          <w:sz w:val="22"/>
          <w:szCs w:val="22"/>
          <w:lang w:val="en-US" w:eastAsia="zh-CN"/>
        </w:rPr>
        <w:t xml:space="preserve">assistance information can be used to convey the additional condition in data collection. The relevant agreements on assistance information are summarized in the above table. </w:t>
      </w:r>
    </w:p>
    <w:p w14:paraId="6E849B45" w14:textId="77777777" w:rsidR="003A1548" w:rsidRPr="009A1550" w:rsidRDefault="003A1548" w:rsidP="009044F8">
      <w:pPr>
        <w:spacing w:before="240" w:after="240"/>
        <w:jc w:val="both"/>
        <w:rPr>
          <w:b/>
          <w:bCs/>
          <w:sz w:val="22"/>
          <w:szCs w:val="22"/>
          <w:lang w:val="en-US" w:eastAsia="zh-CN"/>
        </w:rPr>
      </w:pPr>
      <w:bookmarkStart w:id="16" w:name="_Hlk159071266"/>
      <w:r w:rsidRPr="009A1550">
        <w:rPr>
          <w:b/>
          <w:bCs/>
          <w:sz w:val="22"/>
          <w:szCs w:val="22"/>
          <w:lang w:val="en-US" w:eastAsia="zh-CN"/>
        </w:rPr>
        <w:t>Observation-</w:t>
      </w:r>
      <w:r>
        <w:rPr>
          <w:b/>
          <w:bCs/>
          <w:sz w:val="22"/>
          <w:szCs w:val="22"/>
          <w:lang w:val="en-US" w:eastAsia="zh-CN"/>
        </w:rPr>
        <w:t xml:space="preserve">5: </w:t>
      </w:r>
      <w:r w:rsidRPr="009A1550">
        <w:rPr>
          <w:b/>
          <w:bCs/>
          <w:sz w:val="22"/>
          <w:szCs w:val="22"/>
          <w:lang w:val="en-US" w:eastAsia="zh-CN"/>
        </w:rPr>
        <w:t xml:space="preserve">Assistance information can be </w:t>
      </w:r>
      <w:r>
        <w:rPr>
          <w:b/>
          <w:bCs/>
          <w:sz w:val="22"/>
          <w:szCs w:val="22"/>
          <w:lang w:val="en-US" w:eastAsia="zh-CN"/>
        </w:rPr>
        <w:t>used</w:t>
      </w:r>
      <w:r w:rsidRPr="009A1550">
        <w:rPr>
          <w:b/>
          <w:bCs/>
          <w:sz w:val="22"/>
          <w:szCs w:val="22"/>
          <w:lang w:val="en-US" w:eastAsia="zh-CN"/>
        </w:rPr>
        <w:t xml:space="preserve"> to </w:t>
      </w:r>
      <w:r>
        <w:rPr>
          <w:b/>
          <w:bCs/>
          <w:sz w:val="22"/>
          <w:szCs w:val="22"/>
          <w:lang w:val="en-US" w:eastAsia="zh-CN"/>
        </w:rPr>
        <w:t xml:space="preserve">convey the </w:t>
      </w:r>
      <w:r w:rsidRPr="009A1550">
        <w:rPr>
          <w:b/>
          <w:bCs/>
          <w:sz w:val="22"/>
          <w:szCs w:val="22"/>
          <w:lang w:val="en-US" w:eastAsia="zh-CN"/>
        </w:rPr>
        <w:t xml:space="preserve">additional condition </w:t>
      </w:r>
      <w:r>
        <w:rPr>
          <w:b/>
          <w:bCs/>
          <w:sz w:val="22"/>
          <w:szCs w:val="22"/>
          <w:lang w:val="en-US" w:eastAsia="zh-CN"/>
        </w:rPr>
        <w:t>in data collection</w:t>
      </w:r>
      <w:r w:rsidRPr="009A1550">
        <w:rPr>
          <w:b/>
          <w:bCs/>
          <w:sz w:val="22"/>
          <w:szCs w:val="22"/>
          <w:lang w:val="en-US" w:eastAsia="zh-CN"/>
        </w:rPr>
        <w:t>.</w:t>
      </w:r>
    </w:p>
    <w:bookmarkEnd w:id="16"/>
    <w:p w14:paraId="360FD577" w14:textId="542FB281" w:rsidR="003A1548" w:rsidRDefault="00AA3629" w:rsidP="003A1548">
      <w:pPr>
        <w:spacing w:before="120" w:after="0"/>
        <w:jc w:val="both"/>
        <w:rPr>
          <w:sz w:val="22"/>
          <w:szCs w:val="22"/>
          <w:lang w:val="en-US" w:eastAsia="zh-CN"/>
        </w:rPr>
      </w:pPr>
      <w:r w:rsidRPr="006903B7">
        <w:rPr>
          <w:sz w:val="22"/>
          <w:szCs w:val="22"/>
          <w:lang w:val="en-US" w:eastAsia="zh-CN"/>
        </w:rPr>
        <w:t>For AI/ML model identification and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lang w:val="en-US" w:eastAsia="zh-CN"/>
        </w:rPr>
        <w:t xml:space="preserve"> Meanwhile, </w:t>
      </w:r>
      <w:proofErr w:type="spellStart"/>
      <w:r w:rsidR="00EA4F2B">
        <w:rPr>
          <w:rFonts w:hint="eastAsia"/>
          <w:sz w:val="22"/>
          <w:szCs w:val="22"/>
          <w:lang w:val="en-US" w:eastAsia="zh-CN"/>
        </w:rPr>
        <w:t>s</w:t>
      </w:r>
      <w:r w:rsidR="006A0AFB" w:rsidRPr="006A0AFB">
        <w:rPr>
          <w:sz w:val="22"/>
          <w:szCs w:val="22"/>
          <w:lang w:val="en-US" w:eastAsia="zh-CN"/>
        </w:rPr>
        <w:t>ignalling</w:t>
      </w:r>
      <w:proofErr w:type="spellEnd"/>
      <w:r w:rsidR="006A0AFB" w:rsidRPr="006A0AFB">
        <w:rPr>
          <w:sz w:val="22"/>
          <w:szCs w:val="22"/>
          <w:lang w:val="en-US" w:eastAsia="zh-CN"/>
        </w:rPr>
        <w:t xml:space="preserve"> of assistance information for categorizing the data</w:t>
      </w:r>
      <w:r w:rsidR="006A0AFB">
        <w:rPr>
          <w:sz w:val="22"/>
          <w:szCs w:val="22"/>
          <w:lang w:val="en-US" w:eastAsia="zh-CN"/>
        </w:rPr>
        <w:t xml:space="preserve"> may have specification impacts.</w:t>
      </w:r>
      <w:r w:rsidR="003A1548">
        <w:rPr>
          <w:sz w:val="22"/>
          <w:szCs w:val="22"/>
          <w:lang w:val="en-US" w:eastAsia="zh-CN"/>
        </w:rPr>
        <w:t xml:space="preserve"> Unfortunately, there is no </w:t>
      </w:r>
      <w:r w:rsidR="003A1548">
        <w:rPr>
          <w:sz w:val="22"/>
          <w:szCs w:val="22"/>
          <w:lang w:val="en-US" w:eastAsia="zh-CN"/>
        </w:rPr>
        <w:lastRenderedPageBreak/>
        <w:t xml:space="preserve">conclusion on whether/which additional condition or assistance information should be specified in each (sub) use case. </w:t>
      </w:r>
    </w:p>
    <w:p w14:paraId="4E8E95A8" w14:textId="2968BC5D" w:rsidR="00093330" w:rsidRDefault="005D6861" w:rsidP="00B0653C">
      <w:pPr>
        <w:spacing w:before="120" w:after="0"/>
        <w:jc w:val="both"/>
        <w:rPr>
          <w:sz w:val="22"/>
          <w:szCs w:val="22"/>
          <w:lang w:val="en-US" w:eastAsia="zh-CN"/>
        </w:rPr>
      </w:pPr>
      <w:r>
        <w:rPr>
          <w:sz w:val="22"/>
          <w:szCs w:val="22"/>
          <w:lang w:val="en-US" w:eastAsia="zh-CN"/>
        </w:rPr>
        <w:t>Referring to the evaluations of each use case, non-specified parameters and features are used in model training</w:t>
      </w:r>
      <w:r w:rsidR="00475322">
        <w:rPr>
          <w:sz w:val="22"/>
          <w:szCs w:val="22"/>
          <w:lang w:val="en-US" w:eastAsia="zh-CN"/>
        </w:rPr>
        <w:t xml:space="preserve"> procedure</w:t>
      </w:r>
      <w:r>
        <w:rPr>
          <w:sz w:val="22"/>
          <w:szCs w:val="22"/>
          <w:lang w:val="en-US" w:eastAsia="zh-CN"/>
        </w:rPr>
        <w:t xml:space="preserve">. For example, in </w:t>
      </w:r>
      <w:r w:rsidR="00A56CE0">
        <w:rPr>
          <w:sz w:val="22"/>
          <w:szCs w:val="22"/>
          <w:lang w:val="en-US" w:eastAsia="zh-CN"/>
        </w:rPr>
        <w:t xml:space="preserve">the </w:t>
      </w:r>
      <w:r>
        <w:rPr>
          <w:sz w:val="22"/>
          <w:szCs w:val="22"/>
          <w:lang w:val="en-US" w:eastAsia="zh-CN"/>
        </w:rPr>
        <w:t>model generalization test</w:t>
      </w:r>
      <w:r w:rsidR="00A56CE0">
        <w:rPr>
          <w:sz w:val="22"/>
          <w:szCs w:val="22"/>
          <w:lang w:val="en-US" w:eastAsia="zh-CN"/>
        </w:rPr>
        <w:t>s</w:t>
      </w:r>
      <w:r>
        <w:rPr>
          <w:sz w:val="22"/>
          <w:szCs w:val="22"/>
          <w:lang w:val="en-US" w:eastAsia="zh-CN"/>
        </w:rPr>
        <w:t xml:space="preserve">, </w:t>
      </w:r>
      <w:r w:rsidR="00A56CE0">
        <w:rPr>
          <w:sz w:val="22"/>
          <w:szCs w:val="22"/>
          <w:lang w:val="en-US" w:eastAsia="zh-CN"/>
        </w:rPr>
        <w:t xml:space="preserve">data from various scenarios, data from various UE mobilities, data from different </w:t>
      </w:r>
      <w:proofErr w:type="spellStart"/>
      <w:r w:rsidR="00A56CE0">
        <w:rPr>
          <w:sz w:val="22"/>
          <w:szCs w:val="22"/>
          <w:lang w:val="en-US" w:eastAsia="zh-CN"/>
        </w:rPr>
        <w:t>gNB</w:t>
      </w:r>
      <w:proofErr w:type="spellEnd"/>
      <w:r w:rsidR="00A56CE0">
        <w:rPr>
          <w:sz w:val="22"/>
          <w:szCs w:val="22"/>
          <w:lang w:val="en-US" w:eastAsia="zh-CN"/>
        </w:rPr>
        <w:t xml:space="preserve"> settings </w:t>
      </w:r>
      <w:r w:rsidR="00475322">
        <w:rPr>
          <w:sz w:val="22"/>
          <w:szCs w:val="22"/>
          <w:lang w:val="en-US" w:eastAsia="zh-CN"/>
        </w:rPr>
        <w:t>are taken as the conditions for generalization</w:t>
      </w:r>
      <w:r w:rsidR="00A56CE0">
        <w:rPr>
          <w:sz w:val="22"/>
          <w:szCs w:val="22"/>
          <w:lang w:val="en-US" w:eastAsia="zh-CN"/>
        </w:rPr>
        <w:t xml:space="preserve">. </w:t>
      </w:r>
      <w:r w:rsidR="00475322">
        <w:rPr>
          <w:sz w:val="22"/>
          <w:szCs w:val="22"/>
          <w:lang w:val="en-US" w:eastAsia="zh-CN"/>
        </w:rPr>
        <w:t xml:space="preserve">It is not problematic for simulation-based data generation. </w:t>
      </w:r>
      <w:r w:rsidR="007255F9">
        <w:rPr>
          <w:sz w:val="22"/>
          <w:szCs w:val="22"/>
          <w:lang w:val="en-US" w:eastAsia="zh-CN"/>
        </w:rPr>
        <w:t>However, i</w:t>
      </w:r>
      <w:r w:rsidR="00475322">
        <w:rPr>
          <w:sz w:val="22"/>
          <w:szCs w:val="22"/>
          <w:lang w:val="en-US" w:eastAsia="zh-CN"/>
        </w:rPr>
        <w:t xml:space="preserve">t </w:t>
      </w:r>
      <w:r w:rsidR="00824096">
        <w:rPr>
          <w:sz w:val="22"/>
          <w:szCs w:val="22"/>
          <w:lang w:val="en-US" w:eastAsia="zh-CN"/>
        </w:rPr>
        <w:t xml:space="preserve">would be difficult to have such assistance information for data categorization if the model generalization is developed and assessed by </w:t>
      </w:r>
      <w:r w:rsidR="007255F9">
        <w:rPr>
          <w:sz w:val="22"/>
          <w:szCs w:val="22"/>
          <w:lang w:val="en-US" w:eastAsia="zh-CN"/>
        </w:rPr>
        <w:t xml:space="preserve">the </w:t>
      </w:r>
      <w:r w:rsidR="00824096">
        <w:rPr>
          <w:sz w:val="22"/>
          <w:szCs w:val="22"/>
          <w:lang w:val="en-US" w:eastAsia="zh-CN"/>
        </w:rPr>
        <w:t>field data from</w:t>
      </w:r>
      <w:r w:rsidR="007255F9">
        <w:rPr>
          <w:sz w:val="22"/>
          <w:szCs w:val="22"/>
          <w:lang w:val="en-US" w:eastAsia="zh-CN"/>
        </w:rPr>
        <w:t xml:space="preserve"> the</w:t>
      </w:r>
      <w:r w:rsidR="00824096">
        <w:rPr>
          <w:sz w:val="22"/>
          <w:szCs w:val="22"/>
          <w:lang w:val="en-US" w:eastAsia="zh-CN"/>
        </w:rPr>
        <w:t xml:space="preserve"> live network.</w:t>
      </w:r>
      <w:r w:rsidR="007255F9">
        <w:rPr>
          <w:sz w:val="22"/>
          <w:szCs w:val="22"/>
          <w:lang w:val="en-US" w:eastAsia="zh-CN"/>
        </w:rPr>
        <w:t xml:space="preserve"> </w:t>
      </w:r>
    </w:p>
    <w:p w14:paraId="127CFEA4" w14:textId="09BCD26C" w:rsidR="00885EB9" w:rsidRDefault="00885EB9" w:rsidP="00B0653C">
      <w:pPr>
        <w:spacing w:before="120" w:after="0"/>
        <w:jc w:val="both"/>
        <w:rPr>
          <w:sz w:val="22"/>
          <w:szCs w:val="22"/>
          <w:lang w:val="en-US" w:eastAsia="zh-CN"/>
        </w:rPr>
      </w:pPr>
      <w:r>
        <w:rPr>
          <w:sz w:val="22"/>
          <w:szCs w:val="22"/>
          <w:lang w:val="en-US" w:eastAsia="zh-CN"/>
        </w:rPr>
        <w:t xml:space="preserve">In general, it is important to ensure </w:t>
      </w:r>
      <w:r w:rsidR="00954B6D">
        <w:rPr>
          <w:rFonts w:hint="eastAsia"/>
          <w:sz w:val="22"/>
          <w:szCs w:val="22"/>
          <w:lang w:val="en-US" w:eastAsia="zh-CN"/>
        </w:rPr>
        <w:t xml:space="preserve">that </w:t>
      </w:r>
      <w:r>
        <w:rPr>
          <w:sz w:val="22"/>
          <w:szCs w:val="22"/>
          <w:lang w:val="en-US" w:eastAsia="zh-CN"/>
        </w:rPr>
        <w:t xml:space="preserve">the dataset(s) </w:t>
      </w:r>
      <w:r w:rsidR="00AA3629">
        <w:rPr>
          <w:sz w:val="22"/>
          <w:szCs w:val="22"/>
          <w:lang w:val="en-US" w:eastAsia="zh-CN"/>
        </w:rPr>
        <w:t xml:space="preserve">used </w:t>
      </w:r>
      <w:r>
        <w:rPr>
          <w:sz w:val="22"/>
          <w:szCs w:val="22"/>
          <w:lang w:val="en-US" w:eastAsia="zh-CN"/>
        </w:rPr>
        <w:t xml:space="preserve">for model training </w:t>
      </w:r>
      <w:r w:rsidR="00AA3629">
        <w:rPr>
          <w:sz w:val="22"/>
          <w:szCs w:val="22"/>
          <w:lang w:val="en-US" w:eastAsia="zh-CN"/>
        </w:rPr>
        <w:t xml:space="preserve">can cover all the data features during its model inference applications, no matter for a generalized model or for a specific model (e.g. cell/site-specific model). </w:t>
      </w:r>
    </w:p>
    <w:p w14:paraId="3EC40622" w14:textId="4A3F25EF" w:rsidR="00885EB9" w:rsidRPr="00AA3629" w:rsidRDefault="00AA3629" w:rsidP="00B0653C">
      <w:pPr>
        <w:spacing w:before="120" w:after="0"/>
        <w:jc w:val="both"/>
        <w:rPr>
          <w:sz w:val="22"/>
          <w:szCs w:val="22"/>
          <w:lang w:val="en-US" w:eastAsia="zh-CN"/>
        </w:rPr>
      </w:pPr>
      <w:r w:rsidRPr="003A1548">
        <w:rPr>
          <w:sz w:val="22"/>
          <w:szCs w:val="22"/>
          <w:lang w:val="en-US" w:eastAsia="zh-CN"/>
        </w:rPr>
        <w:t xml:space="preserve">To ensure such kind of data consistency between </w:t>
      </w:r>
      <w:r w:rsidR="006A0AFB" w:rsidRPr="003A1548">
        <w:rPr>
          <w:sz w:val="22"/>
          <w:szCs w:val="22"/>
          <w:lang w:val="en-US" w:eastAsia="zh-CN"/>
        </w:rPr>
        <w:t xml:space="preserve">the </w:t>
      </w:r>
      <w:r w:rsidRPr="003A1548">
        <w:rPr>
          <w:sz w:val="22"/>
          <w:szCs w:val="22"/>
          <w:lang w:val="en-US" w:eastAsia="zh-CN"/>
        </w:rPr>
        <w:t xml:space="preserve">model training </w:t>
      </w:r>
      <w:r w:rsidR="006A0AFB" w:rsidRPr="003A1548">
        <w:rPr>
          <w:sz w:val="22"/>
          <w:szCs w:val="22"/>
          <w:lang w:val="en-US" w:eastAsia="zh-CN"/>
        </w:rPr>
        <w:t xml:space="preserve">phase </w:t>
      </w:r>
      <w:r w:rsidRPr="003A1548">
        <w:rPr>
          <w:sz w:val="22"/>
          <w:szCs w:val="22"/>
          <w:lang w:val="en-US" w:eastAsia="zh-CN"/>
        </w:rPr>
        <w:t xml:space="preserve">and </w:t>
      </w:r>
      <w:r w:rsidR="006A0AFB" w:rsidRPr="003A1548">
        <w:rPr>
          <w:sz w:val="22"/>
          <w:szCs w:val="22"/>
          <w:lang w:val="en-US" w:eastAsia="zh-CN"/>
        </w:rPr>
        <w:t xml:space="preserve">the </w:t>
      </w:r>
      <w:r w:rsidRPr="003A1548">
        <w:rPr>
          <w:sz w:val="22"/>
          <w:szCs w:val="22"/>
          <w:lang w:val="en-US" w:eastAsia="zh-CN"/>
        </w:rPr>
        <w:t>model inference</w:t>
      </w:r>
      <w:r w:rsidR="006A0AFB" w:rsidRPr="003A1548">
        <w:rPr>
          <w:sz w:val="22"/>
          <w:szCs w:val="22"/>
          <w:lang w:val="en-US" w:eastAsia="zh-CN"/>
        </w:rPr>
        <w:t xml:space="preserve"> phase</w:t>
      </w:r>
      <w:r w:rsidRPr="003A1548">
        <w:rPr>
          <w:sz w:val="22"/>
          <w:szCs w:val="22"/>
          <w:lang w:val="en-US" w:eastAsia="zh-CN"/>
        </w:rPr>
        <w:t xml:space="preserve">, </w:t>
      </w:r>
      <w:r w:rsidRPr="003A1548">
        <w:rPr>
          <w:sz w:val="22"/>
          <w:szCs w:val="22"/>
          <w:lang w:eastAsia="zh-CN"/>
        </w:rPr>
        <w:t>it is important to provide the assistance information in data collection to the training entity.</w:t>
      </w:r>
    </w:p>
    <w:p w14:paraId="27D8B0D2" w14:textId="159EC497" w:rsidR="008B602C" w:rsidRDefault="008B602C" w:rsidP="009044F8">
      <w:pPr>
        <w:spacing w:before="240" w:after="240"/>
        <w:jc w:val="both"/>
        <w:rPr>
          <w:b/>
          <w:bCs/>
          <w:sz w:val="22"/>
          <w:szCs w:val="22"/>
          <w:lang w:val="en-US" w:eastAsia="zh-CN"/>
        </w:rPr>
      </w:pPr>
      <w:bookmarkStart w:id="17" w:name="_Hlk159071280"/>
      <w:r w:rsidRPr="00517153">
        <w:rPr>
          <w:b/>
          <w:bCs/>
          <w:sz w:val="22"/>
          <w:szCs w:val="22"/>
          <w:lang w:val="en-US" w:eastAsia="zh-CN"/>
        </w:rPr>
        <w:t>Proposal-</w:t>
      </w:r>
      <w:r w:rsidR="001635A8">
        <w:rPr>
          <w:b/>
          <w:bCs/>
          <w:sz w:val="22"/>
          <w:szCs w:val="22"/>
          <w:lang w:val="en-US" w:eastAsia="zh-CN"/>
        </w:rPr>
        <w:t>8</w:t>
      </w:r>
      <w:r>
        <w:rPr>
          <w:b/>
          <w:bCs/>
          <w:sz w:val="22"/>
          <w:szCs w:val="22"/>
          <w:lang w:val="en-US" w:eastAsia="zh-CN"/>
        </w:rPr>
        <w:t xml:space="preserve">: </w:t>
      </w:r>
      <w:r w:rsidR="003A28E4">
        <w:rPr>
          <w:b/>
          <w:bCs/>
          <w:sz w:val="22"/>
          <w:szCs w:val="22"/>
          <w:lang w:val="en-US" w:eastAsia="zh-CN"/>
        </w:rPr>
        <w:t xml:space="preserve">Assistance information for data </w:t>
      </w:r>
      <w:r>
        <w:rPr>
          <w:b/>
          <w:bCs/>
          <w:sz w:val="22"/>
          <w:szCs w:val="22"/>
          <w:lang w:val="en-US" w:eastAsia="zh-CN"/>
        </w:rPr>
        <w:t>categoriz</w:t>
      </w:r>
      <w:r w:rsidR="003A28E4">
        <w:rPr>
          <w:b/>
          <w:bCs/>
          <w:sz w:val="22"/>
          <w:szCs w:val="22"/>
          <w:lang w:val="en-US" w:eastAsia="zh-CN"/>
        </w:rPr>
        <w:t>ation</w:t>
      </w:r>
      <w:r>
        <w:rPr>
          <w:b/>
          <w:bCs/>
          <w:sz w:val="22"/>
          <w:szCs w:val="22"/>
          <w:lang w:val="en-US" w:eastAsia="zh-CN"/>
        </w:rPr>
        <w:t xml:space="preserve"> need</w:t>
      </w:r>
      <w:r w:rsidR="00F107D9">
        <w:rPr>
          <w:b/>
          <w:bCs/>
          <w:sz w:val="22"/>
          <w:szCs w:val="22"/>
          <w:lang w:val="en-US" w:eastAsia="zh-CN"/>
        </w:rPr>
        <w:t>s</w:t>
      </w:r>
      <w:r>
        <w:rPr>
          <w:b/>
          <w:bCs/>
          <w:sz w:val="22"/>
          <w:szCs w:val="22"/>
          <w:lang w:val="en-US" w:eastAsia="zh-CN"/>
        </w:rPr>
        <w:t xml:space="preserve"> to be</w:t>
      </w:r>
      <w:r w:rsidR="003A28E4">
        <w:rPr>
          <w:b/>
          <w:bCs/>
          <w:sz w:val="22"/>
          <w:szCs w:val="22"/>
          <w:lang w:val="en-US" w:eastAsia="zh-CN"/>
        </w:rPr>
        <w:t xml:space="preserve"> further</w:t>
      </w:r>
      <w:r>
        <w:rPr>
          <w:b/>
          <w:bCs/>
          <w:sz w:val="22"/>
          <w:szCs w:val="22"/>
          <w:lang w:val="en-US" w:eastAsia="zh-CN"/>
        </w:rPr>
        <w:t xml:space="preserve"> studied</w:t>
      </w:r>
      <w:r w:rsidR="00310757">
        <w:rPr>
          <w:b/>
          <w:bCs/>
          <w:sz w:val="22"/>
          <w:szCs w:val="22"/>
          <w:lang w:val="en-US" w:eastAsia="zh-CN"/>
        </w:rPr>
        <w:t>.</w:t>
      </w:r>
    </w:p>
    <w:bookmarkEnd w:id="17"/>
    <w:p w14:paraId="45098F8A" w14:textId="77777777" w:rsidR="002018F7" w:rsidRDefault="00535DEB" w:rsidP="008B602C">
      <w:pPr>
        <w:spacing w:before="120" w:after="0"/>
        <w:jc w:val="both"/>
        <w:rPr>
          <w:sz w:val="22"/>
          <w:szCs w:val="22"/>
          <w:lang w:val="en-US" w:eastAsia="zh-CN"/>
        </w:rPr>
      </w:pPr>
      <w:r w:rsidRPr="00535DEB">
        <w:rPr>
          <w:sz w:val="22"/>
          <w:szCs w:val="22"/>
          <w:lang w:val="en-US" w:eastAsia="zh-CN"/>
        </w:rPr>
        <w:t>In</w:t>
      </w:r>
      <w:r>
        <w:rPr>
          <w:sz w:val="22"/>
          <w:szCs w:val="22"/>
          <w:lang w:val="en-US" w:eastAsia="zh-CN"/>
        </w:rPr>
        <w:t xml:space="preserve"> Rel-18,</w:t>
      </w:r>
      <w:r w:rsidR="002A62E5">
        <w:rPr>
          <w:sz w:val="22"/>
          <w:szCs w:val="22"/>
          <w:lang w:val="en-US" w:eastAsia="zh-CN"/>
        </w:rPr>
        <w:t xml:space="preserve"> the</w:t>
      </w:r>
      <w:r>
        <w:rPr>
          <w:sz w:val="22"/>
          <w:szCs w:val="22"/>
          <w:lang w:val="en-US" w:eastAsia="zh-CN"/>
        </w:rPr>
        <w:t xml:space="preserve"> additional condition</w:t>
      </w:r>
      <w:r w:rsidR="002A62E5">
        <w:rPr>
          <w:sz w:val="22"/>
          <w:szCs w:val="22"/>
          <w:lang w:val="en-US" w:eastAsia="zh-CN"/>
        </w:rPr>
        <w:t>s</w:t>
      </w:r>
      <w:r>
        <w:rPr>
          <w:sz w:val="22"/>
          <w:szCs w:val="22"/>
          <w:lang w:val="en-US" w:eastAsia="zh-CN"/>
        </w:rPr>
        <w:t xml:space="preserve"> </w:t>
      </w:r>
      <w:r w:rsidR="002A62E5">
        <w:rPr>
          <w:sz w:val="22"/>
          <w:szCs w:val="22"/>
          <w:lang w:val="en-US" w:eastAsia="zh-CN"/>
        </w:rPr>
        <w:t xml:space="preserve">are </w:t>
      </w:r>
      <w:r>
        <w:rPr>
          <w:sz w:val="22"/>
          <w:szCs w:val="22"/>
          <w:lang w:val="en-US" w:eastAsia="zh-CN"/>
        </w:rPr>
        <w:t>divided into NW-side additional condition</w:t>
      </w:r>
      <w:r w:rsidR="002A62E5">
        <w:rPr>
          <w:sz w:val="22"/>
          <w:szCs w:val="22"/>
          <w:lang w:val="en-US" w:eastAsia="zh-CN"/>
        </w:rPr>
        <w:t>s</w:t>
      </w:r>
      <w:r>
        <w:rPr>
          <w:sz w:val="22"/>
          <w:szCs w:val="22"/>
          <w:lang w:val="en-US" w:eastAsia="zh-CN"/>
        </w:rPr>
        <w:t xml:space="preserve"> and UE-side additional condition</w:t>
      </w:r>
      <w:r w:rsidR="002A62E5">
        <w:rPr>
          <w:sz w:val="22"/>
          <w:szCs w:val="22"/>
          <w:lang w:val="en-US" w:eastAsia="zh-CN"/>
        </w:rPr>
        <w:t>s</w:t>
      </w:r>
      <w:r>
        <w:rPr>
          <w:sz w:val="22"/>
          <w:szCs w:val="22"/>
          <w:lang w:val="en-US" w:eastAsia="zh-CN"/>
        </w:rPr>
        <w:t xml:space="preserve">. In data collection for the training of UE-side model, we think both </w:t>
      </w:r>
      <w:r w:rsidR="00824096">
        <w:rPr>
          <w:sz w:val="22"/>
          <w:szCs w:val="22"/>
          <w:lang w:val="en-US" w:eastAsia="zh-CN"/>
        </w:rPr>
        <w:t>type</w:t>
      </w:r>
      <w:r w:rsidR="002A62E5">
        <w:rPr>
          <w:sz w:val="22"/>
          <w:szCs w:val="22"/>
          <w:lang w:val="en-US" w:eastAsia="zh-CN"/>
        </w:rPr>
        <w:t>s</w:t>
      </w:r>
      <w:r w:rsidR="00824096">
        <w:rPr>
          <w:sz w:val="22"/>
          <w:szCs w:val="22"/>
          <w:lang w:val="en-US" w:eastAsia="zh-CN"/>
        </w:rPr>
        <w:t xml:space="preserve"> of </w:t>
      </w:r>
      <w:r>
        <w:rPr>
          <w:sz w:val="22"/>
          <w:szCs w:val="22"/>
          <w:lang w:val="en-US" w:eastAsia="zh-CN"/>
        </w:rPr>
        <w:t>additional conditions need to be studied. For example, UE</w:t>
      </w:r>
      <w:r w:rsidR="003827F8">
        <w:rPr>
          <w:sz w:val="22"/>
          <w:szCs w:val="22"/>
          <w:lang w:val="en-US" w:eastAsia="zh-CN"/>
        </w:rPr>
        <w:t>-</w:t>
      </w:r>
      <w:r>
        <w:rPr>
          <w:sz w:val="22"/>
          <w:szCs w:val="22"/>
          <w:lang w:val="en-US" w:eastAsia="zh-CN"/>
        </w:rPr>
        <w:t xml:space="preserve">side additional conditions may include UE’s mobility speed, </w:t>
      </w:r>
      <w:r w:rsidR="003827F8">
        <w:rPr>
          <w:sz w:val="22"/>
          <w:szCs w:val="22"/>
          <w:lang w:val="en-US" w:eastAsia="zh-CN"/>
        </w:rPr>
        <w:t xml:space="preserve">UE’s LOS/NLOS status, UE’s location information etc. While NW-side additional conditions may include </w:t>
      </w:r>
      <w:r w:rsidR="006E64B3">
        <w:rPr>
          <w:sz w:val="22"/>
          <w:szCs w:val="22"/>
          <w:lang w:val="en-US" w:eastAsia="zh-CN"/>
        </w:rPr>
        <w:t xml:space="preserve">the </w:t>
      </w:r>
      <w:r w:rsidR="003827F8">
        <w:rPr>
          <w:sz w:val="22"/>
          <w:szCs w:val="22"/>
          <w:lang w:val="en-US" w:eastAsia="zh-CN"/>
        </w:rPr>
        <w:t xml:space="preserve">beam pattern of </w:t>
      </w:r>
      <w:r w:rsidR="006E64B3">
        <w:rPr>
          <w:sz w:val="22"/>
          <w:szCs w:val="22"/>
          <w:lang w:val="en-US" w:eastAsia="zh-CN"/>
        </w:rPr>
        <w:t xml:space="preserve">the </w:t>
      </w:r>
      <w:proofErr w:type="spellStart"/>
      <w:r w:rsidR="003827F8">
        <w:rPr>
          <w:sz w:val="22"/>
          <w:szCs w:val="22"/>
          <w:lang w:val="en-US" w:eastAsia="zh-CN"/>
        </w:rPr>
        <w:t>gNB</w:t>
      </w:r>
      <w:proofErr w:type="spellEnd"/>
      <w:r w:rsidR="003827F8">
        <w:rPr>
          <w:sz w:val="22"/>
          <w:szCs w:val="22"/>
          <w:lang w:val="en-US" w:eastAsia="zh-CN"/>
        </w:rPr>
        <w:t xml:space="preserve">, </w:t>
      </w:r>
      <w:r w:rsidR="000F13AC">
        <w:rPr>
          <w:sz w:val="22"/>
          <w:szCs w:val="22"/>
          <w:lang w:val="en-US" w:eastAsia="zh-CN"/>
        </w:rPr>
        <w:t xml:space="preserve">the </w:t>
      </w:r>
      <w:r w:rsidR="003827F8">
        <w:rPr>
          <w:sz w:val="22"/>
          <w:szCs w:val="22"/>
          <w:lang w:val="en-US" w:eastAsia="zh-CN"/>
        </w:rPr>
        <w:t xml:space="preserve">antenna layout information, and other </w:t>
      </w:r>
      <w:proofErr w:type="spellStart"/>
      <w:r w:rsidR="003827F8">
        <w:rPr>
          <w:sz w:val="22"/>
          <w:szCs w:val="22"/>
          <w:lang w:val="en-US" w:eastAsia="zh-CN"/>
        </w:rPr>
        <w:t>gNB</w:t>
      </w:r>
      <w:proofErr w:type="spellEnd"/>
      <w:r w:rsidR="003827F8">
        <w:rPr>
          <w:sz w:val="22"/>
          <w:szCs w:val="22"/>
          <w:lang w:val="en-US" w:eastAsia="zh-CN"/>
        </w:rPr>
        <w:t xml:space="preserve"> setting information.</w:t>
      </w:r>
    </w:p>
    <w:p w14:paraId="45D24673" w14:textId="5B105CFC" w:rsidR="00824096" w:rsidRDefault="00417197" w:rsidP="008B602C">
      <w:pPr>
        <w:spacing w:before="120" w:after="0"/>
        <w:jc w:val="both"/>
        <w:rPr>
          <w:sz w:val="22"/>
          <w:szCs w:val="22"/>
          <w:lang w:val="en-US" w:eastAsia="zh-CN"/>
        </w:rPr>
      </w:pPr>
      <w:r w:rsidRPr="42B174FF">
        <w:rPr>
          <w:sz w:val="22"/>
          <w:szCs w:val="22"/>
          <w:lang w:val="en-US" w:eastAsia="zh-CN"/>
        </w:rPr>
        <w:t xml:space="preserve">In addition to </w:t>
      </w:r>
      <w:r w:rsidR="00824096" w:rsidRPr="42B174FF">
        <w:rPr>
          <w:sz w:val="22"/>
          <w:szCs w:val="22"/>
          <w:lang w:val="en-US" w:eastAsia="zh-CN"/>
        </w:rPr>
        <w:t>general aspects on data collection, the detail</w:t>
      </w:r>
      <w:r w:rsidRPr="42B174FF">
        <w:rPr>
          <w:sz w:val="22"/>
          <w:szCs w:val="22"/>
          <w:lang w:val="en-US" w:eastAsia="zh-CN"/>
        </w:rPr>
        <w:t>ed</w:t>
      </w:r>
      <w:r w:rsidR="00824096" w:rsidRPr="42B174FF">
        <w:rPr>
          <w:sz w:val="22"/>
          <w:szCs w:val="22"/>
          <w:lang w:val="en-US" w:eastAsia="zh-CN"/>
        </w:rPr>
        <w:t xml:space="preserve"> content</w:t>
      </w:r>
      <w:r w:rsidRPr="42B174FF">
        <w:rPr>
          <w:sz w:val="22"/>
          <w:szCs w:val="22"/>
          <w:lang w:val="en-US" w:eastAsia="zh-CN"/>
        </w:rPr>
        <w:t>s</w:t>
      </w:r>
      <w:r w:rsidR="00824096" w:rsidRPr="42B174FF">
        <w:rPr>
          <w:sz w:val="22"/>
          <w:szCs w:val="22"/>
          <w:lang w:val="en-US" w:eastAsia="zh-CN"/>
        </w:rPr>
        <w:t xml:space="preserve"> of data samples should be left to per</w:t>
      </w:r>
      <w:r w:rsidR="00954B6D">
        <w:rPr>
          <w:rFonts w:hint="eastAsia"/>
          <w:sz w:val="22"/>
          <w:szCs w:val="22"/>
          <w:lang w:val="en-US" w:eastAsia="zh-CN"/>
        </w:rPr>
        <w:t>-</w:t>
      </w:r>
      <w:r w:rsidR="00824096" w:rsidRPr="42B174FF">
        <w:rPr>
          <w:sz w:val="22"/>
          <w:szCs w:val="22"/>
          <w:lang w:val="en-US" w:eastAsia="zh-CN"/>
        </w:rPr>
        <w:t>use</w:t>
      </w:r>
      <w:r w:rsidR="00954B6D">
        <w:rPr>
          <w:rFonts w:hint="eastAsia"/>
          <w:sz w:val="22"/>
          <w:szCs w:val="22"/>
          <w:lang w:val="en-US" w:eastAsia="zh-CN"/>
        </w:rPr>
        <w:t>-</w:t>
      </w:r>
      <w:r w:rsidR="00824096" w:rsidRPr="42B174FF">
        <w:rPr>
          <w:sz w:val="22"/>
          <w:szCs w:val="22"/>
          <w:lang w:val="en-US" w:eastAsia="zh-CN"/>
        </w:rPr>
        <w:t>case study. Besides, which aspect</w:t>
      </w:r>
      <w:r w:rsidR="001C2F65" w:rsidRPr="42B174FF">
        <w:rPr>
          <w:sz w:val="22"/>
          <w:szCs w:val="22"/>
          <w:lang w:val="en-US" w:eastAsia="zh-CN"/>
        </w:rPr>
        <w:t>s</w:t>
      </w:r>
      <w:r w:rsidR="00824096" w:rsidRPr="42B174FF">
        <w:rPr>
          <w:sz w:val="22"/>
          <w:szCs w:val="22"/>
          <w:lang w:val="en-US" w:eastAsia="zh-CN"/>
        </w:rPr>
        <w:t xml:space="preserve"> belong to proprietary information and how to avoid the disclosure of proprietary information can be studied together.</w:t>
      </w:r>
    </w:p>
    <w:p w14:paraId="4AA24E87" w14:textId="21475C1D" w:rsidR="003827F8" w:rsidRDefault="003827F8" w:rsidP="009044F8">
      <w:pPr>
        <w:spacing w:before="240" w:after="240"/>
        <w:jc w:val="both"/>
        <w:rPr>
          <w:b/>
          <w:bCs/>
          <w:sz w:val="22"/>
          <w:szCs w:val="22"/>
          <w:lang w:val="en-US" w:eastAsia="zh-CN"/>
        </w:rPr>
      </w:pPr>
      <w:bookmarkStart w:id="18" w:name="_Hlk159071308"/>
      <w:bookmarkStart w:id="19" w:name="_Hlk159158446"/>
      <w:r w:rsidRPr="00517153">
        <w:rPr>
          <w:b/>
          <w:bCs/>
          <w:sz w:val="22"/>
          <w:szCs w:val="22"/>
          <w:lang w:val="en-US" w:eastAsia="zh-CN"/>
        </w:rPr>
        <w:t>Proposal-</w:t>
      </w:r>
      <w:r w:rsidR="001635A8">
        <w:rPr>
          <w:b/>
          <w:bCs/>
          <w:sz w:val="22"/>
          <w:szCs w:val="22"/>
          <w:lang w:val="en-US" w:eastAsia="zh-CN"/>
        </w:rPr>
        <w:t>9</w:t>
      </w:r>
      <w:r>
        <w:rPr>
          <w:b/>
          <w:bCs/>
          <w:sz w:val="22"/>
          <w:szCs w:val="22"/>
          <w:lang w:val="en-US" w:eastAsia="zh-CN"/>
        </w:rPr>
        <w:t xml:space="preserve">: </w:t>
      </w:r>
      <w:r w:rsidRPr="00517153">
        <w:rPr>
          <w:b/>
          <w:bCs/>
          <w:sz w:val="22"/>
          <w:szCs w:val="22"/>
          <w:lang w:val="en-US" w:eastAsia="zh-CN"/>
        </w:rPr>
        <w:t>Both NW-side additional condition</w:t>
      </w:r>
      <w:r w:rsidR="002230FC">
        <w:rPr>
          <w:b/>
          <w:bCs/>
          <w:sz w:val="22"/>
          <w:szCs w:val="22"/>
          <w:lang w:val="en-US" w:eastAsia="zh-CN"/>
        </w:rPr>
        <w:t>s</w:t>
      </w:r>
      <w:r w:rsidRPr="00517153">
        <w:rPr>
          <w:b/>
          <w:bCs/>
          <w:sz w:val="22"/>
          <w:szCs w:val="22"/>
          <w:lang w:val="en-US" w:eastAsia="zh-CN"/>
        </w:rPr>
        <w:t xml:space="preserve"> and UE-side additional condition</w:t>
      </w:r>
      <w:r w:rsidR="002230FC">
        <w:rPr>
          <w:b/>
          <w:bCs/>
          <w:sz w:val="22"/>
          <w:szCs w:val="22"/>
          <w:lang w:val="en-US" w:eastAsia="zh-CN"/>
        </w:rPr>
        <w:t>s</w:t>
      </w:r>
      <w:r w:rsidRPr="00517153">
        <w:rPr>
          <w:b/>
          <w:bCs/>
          <w:sz w:val="22"/>
          <w:szCs w:val="22"/>
          <w:lang w:val="en-US" w:eastAsia="zh-CN"/>
        </w:rPr>
        <w:t xml:space="preserve"> can be taken as assistance information </w:t>
      </w:r>
      <w:r>
        <w:rPr>
          <w:b/>
          <w:bCs/>
          <w:sz w:val="22"/>
          <w:szCs w:val="22"/>
          <w:lang w:val="en-US" w:eastAsia="zh-CN"/>
        </w:rPr>
        <w:t>in data categorization</w:t>
      </w:r>
      <w:r w:rsidRPr="00517153">
        <w:rPr>
          <w:b/>
          <w:bCs/>
          <w:sz w:val="22"/>
          <w:szCs w:val="22"/>
          <w:lang w:val="en-US" w:eastAsia="zh-CN"/>
        </w:rPr>
        <w:t xml:space="preserve"> </w:t>
      </w:r>
      <w:r w:rsidR="00824096">
        <w:rPr>
          <w:b/>
          <w:bCs/>
          <w:sz w:val="22"/>
          <w:szCs w:val="22"/>
          <w:lang w:val="en-US" w:eastAsia="zh-CN"/>
        </w:rPr>
        <w:t xml:space="preserve">and </w:t>
      </w:r>
      <w:r w:rsidR="00E61D8F">
        <w:rPr>
          <w:b/>
          <w:bCs/>
          <w:sz w:val="22"/>
          <w:szCs w:val="22"/>
          <w:lang w:val="en-US" w:eastAsia="zh-CN"/>
        </w:rPr>
        <w:t xml:space="preserve">can be </w:t>
      </w:r>
      <w:r>
        <w:rPr>
          <w:b/>
          <w:bCs/>
          <w:sz w:val="22"/>
          <w:szCs w:val="22"/>
          <w:lang w:val="en-US" w:eastAsia="zh-CN"/>
        </w:rPr>
        <w:t>for further study</w:t>
      </w:r>
      <w:r w:rsidRPr="00517153">
        <w:rPr>
          <w:b/>
          <w:bCs/>
          <w:sz w:val="22"/>
          <w:szCs w:val="22"/>
          <w:lang w:val="en-US" w:eastAsia="zh-CN"/>
        </w:rPr>
        <w:t>.</w:t>
      </w:r>
    </w:p>
    <w:p w14:paraId="527AC784" w14:textId="6321A239" w:rsidR="007E3B0C" w:rsidRPr="00517153" w:rsidRDefault="007E3B0C" w:rsidP="007E3B0C">
      <w:pPr>
        <w:spacing w:before="240" w:after="0"/>
        <w:jc w:val="both"/>
        <w:rPr>
          <w:b/>
          <w:bCs/>
          <w:sz w:val="22"/>
          <w:szCs w:val="22"/>
          <w:lang w:val="en-US" w:eastAsia="zh-CN"/>
        </w:rPr>
      </w:pPr>
      <w:bookmarkStart w:id="20" w:name="_Hlk163226770"/>
      <w:bookmarkEnd w:id="18"/>
      <w:bookmarkEnd w:id="19"/>
      <w:r>
        <w:rPr>
          <w:b/>
          <w:bCs/>
          <w:sz w:val="22"/>
          <w:szCs w:val="22"/>
          <w:lang w:val="en-US" w:eastAsia="zh-CN"/>
        </w:rPr>
        <w:t>Proposal-</w:t>
      </w:r>
      <w:r w:rsidR="001635A8">
        <w:rPr>
          <w:b/>
          <w:bCs/>
          <w:sz w:val="22"/>
          <w:szCs w:val="22"/>
          <w:lang w:val="en-US" w:eastAsia="zh-CN"/>
        </w:rPr>
        <w:t>10</w:t>
      </w:r>
      <w:r>
        <w:rPr>
          <w:b/>
          <w:bCs/>
          <w:sz w:val="22"/>
          <w:szCs w:val="22"/>
          <w:lang w:val="en-US" w:eastAsia="zh-CN"/>
        </w:rPr>
        <w:t xml:space="preserve">: For the details of assistance information, we suggest </w:t>
      </w:r>
      <w:proofErr w:type="gramStart"/>
      <w:r>
        <w:rPr>
          <w:b/>
          <w:bCs/>
          <w:sz w:val="22"/>
          <w:szCs w:val="22"/>
          <w:lang w:val="en-US" w:eastAsia="zh-CN"/>
        </w:rPr>
        <w:t>that</w:t>
      </w:r>
      <w:proofErr w:type="gramEnd"/>
    </w:p>
    <w:p w14:paraId="4B450691" w14:textId="033C27E2"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Which aspects/details can be considered as additional condition/assistance information is left to per-use-case study</w:t>
      </w:r>
    </w:p>
    <w:p w14:paraId="3219CCEE" w14:textId="35D2BA41" w:rsidR="007E3B0C" w:rsidRPr="00AB6016" w:rsidRDefault="007E3B0C" w:rsidP="007E3B0C">
      <w:pPr>
        <w:pStyle w:val="aff0"/>
        <w:numPr>
          <w:ilvl w:val="0"/>
          <w:numId w:val="59"/>
        </w:numPr>
        <w:spacing w:before="120"/>
        <w:jc w:val="both"/>
        <w:rPr>
          <w:b/>
          <w:bCs/>
          <w:lang w:val="en-GB" w:eastAsia="zh-CN"/>
        </w:rPr>
      </w:pPr>
      <w:r w:rsidRPr="003050C6">
        <w:rPr>
          <w:rFonts w:ascii="Times New Roman" w:hAnsi="Times New Roman"/>
          <w:b/>
          <w:bCs/>
          <w:lang w:eastAsia="zh-CN"/>
        </w:rPr>
        <w:t xml:space="preserve">Which aspects belong to proprietary information and how to avoid the disclosure of proprietary information can be studied </w:t>
      </w:r>
      <w:proofErr w:type="gramStart"/>
      <w:r w:rsidRPr="003050C6">
        <w:rPr>
          <w:rFonts w:ascii="Times New Roman" w:hAnsi="Times New Roman"/>
          <w:b/>
          <w:bCs/>
          <w:lang w:eastAsia="zh-CN"/>
        </w:rPr>
        <w:t>together</w:t>
      </w:r>
      <w:proofErr w:type="gramEnd"/>
    </w:p>
    <w:bookmarkEnd w:id="20"/>
    <w:p w14:paraId="68BD34F7" w14:textId="5FF51ADE" w:rsidR="00F63EE3" w:rsidRPr="00F63EE3" w:rsidRDefault="00AB6016" w:rsidP="00F63EE3">
      <w:pPr>
        <w:spacing w:before="120" w:after="0"/>
        <w:jc w:val="both"/>
        <w:rPr>
          <w:sz w:val="22"/>
          <w:szCs w:val="22"/>
          <w:lang w:val="en-US" w:eastAsia="zh-CN"/>
        </w:rPr>
      </w:pPr>
      <w:r w:rsidRPr="00F63EE3">
        <w:rPr>
          <w:sz w:val="22"/>
          <w:szCs w:val="22"/>
          <w:lang w:val="en-US" w:eastAsia="zh-CN"/>
        </w:rPr>
        <w:t xml:space="preserve">In the previous meeting, there is no time to treat data collection related discussions online. </w:t>
      </w:r>
      <w:r w:rsidR="00F63EE3" w:rsidRPr="00F63EE3">
        <w:rPr>
          <w:sz w:val="22"/>
          <w:szCs w:val="22"/>
          <w:lang w:val="en-US" w:eastAsia="zh-CN"/>
        </w:rPr>
        <w:t xml:space="preserve">From the discussions in model identification, especially MI-Option 1, data categorization and indication are the key factors for its identification. </w:t>
      </w:r>
    </w:p>
    <w:p w14:paraId="768F2E3A" w14:textId="77777777" w:rsidR="00F63EE3" w:rsidRPr="00F63EE3" w:rsidRDefault="00F63EE3" w:rsidP="001635A8">
      <w:pPr>
        <w:tabs>
          <w:tab w:val="num" w:pos="720"/>
        </w:tabs>
        <w:spacing w:before="240" w:after="0"/>
        <w:jc w:val="both"/>
        <w:rPr>
          <w:b/>
          <w:bCs/>
          <w:sz w:val="22"/>
          <w:szCs w:val="22"/>
          <w:lang w:val="en-US" w:eastAsia="zh-CN"/>
        </w:rPr>
      </w:pPr>
      <w:r w:rsidRPr="00F63EE3">
        <w:rPr>
          <w:rFonts w:hint="eastAsia"/>
          <w:b/>
          <w:bCs/>
          <w:sz w:val="22"/>
          <w:szCs w:val="22"/>
          <w:lang w:val="en-US" w:eastAsia="zh-CN"/>
        </w:rPr>
        <w:t>Proposal-</w:t>
      </w:r>
      <w:r w:rsidR="001635A8">
        <w:rPr>
          <w:b/>
          <w:bCs/>
          <w:sz w:val="22"/>
          <w:szCs w:val="22"/>
          <w:lang w:val="en-US" w:eastAsia="zh-CN"/>
        </w:rPr>
        <w:t>11</w:t>
      </w:r>
      <w:r w:rsidRPr="00F63EE3">
        <w:rPr>
          <w:rFonts w:hint="eastAsia"/>
          <w:b/>
          <w:bCs/>
          <w:sz w:val="22"/>
          <w:szCs w:val="22"/>
          <w:lang w:val="en-US" w:eastAsia="zh-CN"/>
        </w:rPr>
        <w:t>:</w:t>
      </w:r>
      <w:r w:rsidR="001635A8">
        <w:rPr>
          <w:b/>
          <w:bCs/>
          <w:sz w:val="22"/>
          <w:szCs w:val="22"/>
          <w:lang w:val="en-US" w:eastAsia="zh-CN"/>
        </w:rPr>
        <w:t xml:space="preserve"> </w:t>
      </w:r>
      <w:r w:rsidRPr="00F63EE3">
        <w:rPr>
          <w:rFonts w:hint="eastAsia"/>
          <w:b/>
          <w:bCs/>
          <w:sz w:val="22"/>
          <w:szCs w:val="22"/>
          <w:lang w:val="en-US" w:eastAsia="zh-CN"/>
        </w:rPr>
        <w:t xml:space="preserve">The following aspects are suggested to be studied to facilitate the differentiation/categorization of training data. </w:t>
      </w:r>
    </w:p>
    <w:p w14:paraId="6DED6CBD" w14:textId="1DCC0711" w:rsidR="00F63EE3" w:rsidRPr="00F63EE3" w:rsidRDefault="00F63EE3" w:rsidP="001635A8">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 xml:space="preserve">Assistance information </w:t>
      </w:r>
      <w:r w:rsidR="00C96F2B">
        <w:rPr>
          <w:rFonts w:ascii="Times New Roman" w:eastAsiaTheme="minorEastAsia" w:hAnsi="Times New Roman" w:hint="eastAsia"/>
          <w:b/>
          <w:bCs/>
          <w:lang w:eastAsia="zh-CN"/>
        </w:rPr>
        <w:t>required to check</w:t>
      </w:r>
      <w:r w:rsidRPr="00F63EE3">
        <w:rPr>
          <w:rFonts w:ascii="Times New Roman" w:hAnsi="Times New Roman" w:hint="eastAsia"/>
          <w:b/>
          <w:bCs/>
          <w:lang w:eastAsia="zh-CN"/>
        </w:rPr>
        <w:t xml:space="preserve"> model generalization </w:t>
      </w:r>
      <w:proofErr w:type="gramStart"/>
      <w:r w:rsidRPr="00F63EE3">
        <w:rPr>
          <w:rFonts w:ascii="Times New Roman" w:hAnsi="Times New Roman" w:hint="eastAsia"/>
          <w:b/>
          <w:bCs/>
          <w:lang w:eastAsia="zh-CN"/>
        </w:rPr>
        <w:t>capability</w:t>
      </w:r>
      <w:proofErr w:type="gramEnd"/>
    </w:p>
    <w:p w14:paraId="487190A9" w14:textId="3737D0A6" w:rsidR="00F63EE3" w:rsidRPr="00F63EE3" w:rsidRDefault="00F63EE3" w:rsidP="001635A8">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 xml:space="preserve">Assistance information </w:t>
      </w:r>
      <w:r w:rsidR="00C96F2B">
        <w:rPr>
          <w:rFonts w:ascii="Times New Roman" w:eastAsiaTheme="minorEastAsia" w:hAnsi="Times New Roman" w:hint="eastAsia"/>
          <w:b/>
          <w:bCs/>
          <w:lang w:eastAsia="zh-CN"/>
        </w:rPr>
        <w:t>required</w:t>
      </w:r>
      <w:r w:rsidR="00C96F2B" w:rsidRPr="00F63EE3">
        <w:rPr>
          <w:rFonts w:ascii="Times New Roman" w:hAnsi="Times New Roman" w:hint="eastAsia"/>
          <w:b/>
          <w:bCs/>
          <w:lang w:eastAsia="zh-CN"/>
        </w:rPr>
        <w:t xml:space="preserve"> </w:t>
      </w:r>
      <w:r w:rsidRPr="00F63EE3">
        <w:rPr>
          <w:rFonts w:ascii="Times New Roman" w:hAnsi="Times New Roman" w:hint="eastAsia"/>
          <w:b/>
          <w:bCs/>
          <w:lang w:eastAsia="zh-CN"/>
        </w:rPr>
        <w:t>to differentiate cell</w:t>
      </w:r>
      <w:r w:rsidR="001635A8">
        <w:rPr>
          <w:b/>
          <w:bCs/>
          <w:lang w:eastAsia="zh-CN"/>
        </w:rPr>
        <w:t>/</w:t>
      </w:r>
      <w:r w:rsidRPr="00F63EE3">
        <w:rPr>
          <w:rFonts w:ascii="Times New Roman" w:hAnsi="Times New Roman" w:hint="eastAsia"/>
          <w:b/>
          <w:bCs/>
          <w:lang w:eastAsia="zh-CN"/>
        </w:rPr>
        <w:t>scenario</w:t>
      </w:r>
      <w:r w:rsidR="001635A8">
        <w:rPr>
          <w:b/>
          <w:bCs/>
          <w:lang w:eastAsia="zh-CN"/>
        </w:rPr>
        <w:t>/</w:t>
      </w:r>
      <w:r w:rsidRPr="00F63EE3">
        <w:rPr>
          <w:rFonts w:ascii="Times New Roman" w:hAnsi="Times New Roman" w:hint="eastAsia"/>
          <w:b/>
          <w:bCs/>
          <w:lang w:eastAsia="zh-CN"/>
        </w:rPr>
        <w:t xml:space="preserve">area for local </w:t>
      </w:r>
      <w:proofErr w:type="gramStart"/>
      <w:r w:rsidRPr="00F63EE3">
        <w:rPr>
          <w:rFonts w:ascii="Times New Roman" w:hAnsi="Times New Roman" w:hint="eastAsia"/>
          <w:b/>
          <w:bCs/>
          <w:lang w:eastAsia="zh-CN"/>
        </w:rPr>
        <w:t>models</w:t>
      </w:r>
      <w:proofErr w:type="gramEnd"/>
    </w:p>
    <w:p w14:paraId="47C782EE" w14:textId="77777777" w:rsidR="00F63EE3" w:rsidRPr="00F63EE3" w:rsidRDefault="00F63EE3" w:rsidP="001635A8">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MI-Option 1 related data indications and configurations</w:t>
      </w:r>
    </w:p>
    <w:p w14:paraId="4BF6AEA4" w14:textId="77777777" w:rsidR="001635A8" w:rsidRPr="003F693C" w:rsidRDefault="00F63EE3" w:rsidP="001635A8">
      <w:pPr>
        <w:pStyle w:val="aff0"/>
        <w:numPr>
          <w:ilvl w:val="0"/>
          <w:numId w:val="59"/>
        </w:numPr>
        <w:spacing w:before="120"/>
        <w:jc w:val="both"/>
        <w:rPr>
          <w:b/>
          <w:bCs/>
          <w:lang w:eastAsia="zh-CN"/>
        </w:rPr>
      </w:pPr>
      <w:r w:rsidRPr="00F63EE3">
        <w:rPr>
          <w:rFonts w:ascii="Times New Roman" w:hAnsi="Times New Roman" w:hint="eastAsia"/>
          <w:b/>
          <w:bCs/>
          <w:lang w:eastAsia="zh-CN"/>
        </w:rPr>
        <w:t>Other aspects if any</w:t>
      </w:r>
    </w:p>
    <w:p w14:paraId="1D257BD7" w14:textId="77777777" w:rsidR="00AB6016" w:rsidRPr="00AB6016" w:rsidRDefault="00AB6016" w:rsidP="00AB6016">
      <w:pPr>
        <w:spacing w:before="120"/>
        <w:jc w:val="both"/>
        <w:rPr>
          <w:b/>
          <w:bCs/>
          <w:lang w:eastAsia="zh-CN"/>
        </w:rPr>
      </w:pPr>
    </w:p>
    <w:p w14:paraId="5C7C3F01" w14:textId="0419D25D" w:rsidR="00B365DB" w:rsidRDefault="00B365DB" w:rsidP="00645216">
      <w:pPr>
        <w:pStyle w:val="2"/>
        <w:rPr>
          <w:b/>
          <w:bCs/>
          <w:sz w:val="22"/>
          <w:lang w:eastAsia="zh-CN"/>
        </w:rPr>
      </w:pPr>
      <w:r w:rsidRPr="00645216">
        <w:rPr>
          <w:b/>
          <w:bCs/>
          <w:sz w:val="22"/>
          <w:lang w:eastAsia="zh-CN"/>
        </w:rPr>
        <w:lastRenderedPageBreak/>
        <w:t xml:space="preserve">3.2 </w:t>
      </w:r>
      <w:r w:rsidR="00645216" w:rsidRPr="00645216">
        <w:rPr>
          <w:b/>
          <w:bCs/>
          <w:sz w:val="22"/>
          <w:lang w:eastAsia="zh-CN"/>
        </w:rPr>
        <w:t xml:space="preserve">Data quantization </w:t>
      </w:r>
    </w:p>
    <w:p w14:paraId="52885008" w14:textId="6414B928" w:rsidR="00645216" w:rsidRPr="00E445E9" w:rsidRDefault="00645216" w:rsidP="00E445E9">
      <w:pPr>
        <w:spacing w:before="120" w:after="0"/>
        <w:jc w:val="both"/>
        <w:rPr>
          <w:sz w:val="22"/>
          <w:szCs w:val="22"/>
          <w:lang w:val="en-US" w:eastAsia="zh-CN"/>
        </w:rPr>
      </w:pPr>
      <w:r w:rsidRPr="42B174FF">
        <w:rPr>
          <w:sz w:val="22"/>
          <w:szCs w:val="22"/>
          <w:lang w:val="en-US" w:eastAsia="zh-CN"/>
        </w:rPr>
        <w:t xml:space="preserve">For some use cases, the collected data can be indicated by several bits (e.g. L1-RSRP in beam management), </w:t>
      </w:r>
      <w:r w:rsidR="00954B6D">
        <w:rPr>
          <w:rFonts w:hint="eastAsia"/>
          <w:sz w:val="22"/>
          <w:szCs w:val="22"/>
          <w:lang w:val="en-US" w:eastAsia="zh-CN"/>
        </w:rPr>
        <w:t xml:space="preserve">and </w:t>
      </w:r>
      <w:r w:rsidRPr="42B174FF">
        <w:rPr>
          <w:sz w:val="22"/>
          <w:szCs w:val="22"/>
          <w:lang w:val="en-US" w:eastAsia="zh-CN"/>
        </w:rPr>
        <w:t xml:space="preserve">the potential traffic load is not problematic. </w:t>
      </w:r>
      <w:r w:rsidR="00954B6D">
        <w:rPr>
          <w:rFonts w:hint="eastAsia"/>
          <w:sz w:val="22"/>
          <w:szCs w:val="22"/>
          <w:lang w:val="en-US" w:eastAsia="zh-CN"/>
        </w:rPr>
        <w:t>However,</w:t>
      </w:r>
      <w:r w:rsidR="00954B6D" w:rsidRPr="42B174FF">
        <w:rPr>
          <w:sz w:val="22"/>
          <w:szCs w:val="22"/>
          <w:lang w:val="en-US" w:eastAsia="zh-CN"/>
        </w:rPr>
        <w:t xml:space="preserve"> </w:t>
      </w:r>
      <w:r w:rsidRPr="42B174FF">
        <w:rPr>
          <w:sz w:val="22"/>
          <w:szCs w:val="22"/>
          <w:lang w:val="en-US" w:eastAsia="zh-CN"/>
        </w:rPr>
        <w:t xml:space="preserve">for </w:t>
      </w:r>
      <w:r w:rsidR="00954B6D">
        <w:rPr>
          <w:rFonts w:hint="eastAsia"/>
          <w:sz w:val="22"/>
          <w:szCs w:val="22"/>
          <w:lang w:val="en-US" w:eastAsia="zh-CN"/>
        </w:rPr>
        <w:t>a certain</w:t>
      </w:r>
      <w:r w:rsidR="00954B6D" w:rsidRPr="42B174FF">
        <w:rPr>
          <w:sz w:val="22"/>
          <w:szCs w:val="22"/>
          <w:lang w:val="en-US" w:eastAsia="zh-CN"/>
        </w:rPr>
        <w:t xml:space="preserve"> </w:t>
      </w:r>
      <w:r w:rsidRPr="42B174FF">
        <w:rPr>
          <w:sz w:val="22"/>
          <w:szCs w:val="22"/>
          <w:lang w:val="en-US" w:eastAsia="zh-CN"/>
        </w:rPr>
        <w:t xml:space="preserve">use </w:t>
      </w:r>
      <w:r w:rsidR="274E9C0A" w:rsidRPr="42B174FF">
        <w:rPr>
          <w:sz w:val="22"/>
          <w:szCs w:val="22"/>
          <w:lang w:val="en-US" w:eastAsia="zh-CN"/>
        </w:rPr>
        <w:t>case</w:t>
      </w:r>
      <w:r w:rsidRPr="42B174FF">
        <w:rPr>
          <w:sz w:val="22"/>
          <w:szCs w:val="22"/>
          <w:lang w:val="en-US" w:eastAsia="zh-CN"/>
        </w:rPr>
        <w:t xml:space="preserve"> such as CSI prediction, raw channel coefficients need to be collected. According to the estimation in [R1-2310114], 1.5M bits per sample is estimated with float32 format in data collection. Even </w:t>
      </w:r>
      <w:r w:rsidR="00382314" w:rsidRPr="42B174FF">
        <w:rPr>
          <w:sz w:val="22"/>
          <w:szCs w:val="22"/>
          <w:lang w:val="en-US" w:eastAsia="zh-CN"/>
        </w:rPr>
        <w:t xml:space="preserve">if </w:t>
      </w:r>
      <w:r w:rsidRPr="42B174FF">
        <w:rPr>
          <w:sz w:val="22"/>
          <w:szCs w:val="22"/>
          <w:lang w:val="en-US" w:eastAsia="zh-CN"/>
        </w:rPr>
        <w:t xml:space="preserve">the data can be collected via high layer signaling, the potential traffic demand over the air coming from data collection is hard to be supported without </w:t>
      </w:r>
      <w:r w:rsidR="00382314" w:rsidRPr="42B174FF">
        <w:rPr>
          <w:sz w:val="22"/>
          <w:szCs w:val="22"/>
          <w:lang w:val="en-US" w:eastAsia="zh-CN"/>
        </w:rPr>
        <w:t xml:space="preserve">performing </w:t>
      </w:r>
      <w:r w:rsidRPr="42B174FF">
        <w:rPr>
          <w:sz w:val="22"/>
          <w:szCs w:val="22"/>
          <w:lang w:val="en-US" w:eastAsia="zh-CN"/>
        </w:rPr>
        <w:t>quantization to the data sample</w:t>
      </w:r>
      <w:r w:rsidR="00382314" w:rsidRPr="42B174FF">
        <w:rPr>
          <w:sz w:val="22"/>
          <w:szCs w:val="22"/>
          <w:lang w:val="en-US" w:eastAsia="zh-CN"/>
        </w:rPr>
        <w:t>s</w:t>
      </w:r>
      <w:r w:rsidRPr="42B174FF">
        <w:rPr>
          <w:sz w:val="22"/>
          <w:szCs w:val="22"/>
          <w:lang w:val="en-US" w:eastAsia="zh-CN"/>
        </w:rPr>
        <w:t>.</w:t>
      </w:r>
    </w:p>
    <w:p w14:paraId="3D0DEE05" w14:textId="5DBEC308" w:rsidR="00645216" w:rsidRDefault="00645216" w:rsidP="002018F7">
      <w:pPr>
        <w:spacing w:before="240" w:after="240"/>
        <w:jc w:val="both"/>
        <w:rPr>
          <w:b/>
          <w:bCs/>
          <w:sz w:val="22"/>
          <w:szCs w:val="22"/>
          <w:lang w:val="en-US" w:eastAsia="zh-CN"/>
        </w:rPr>
      </w:pPr>
      <w:bookmarkStart w:id="21" w:name="_Hlk159071326"/>
      <w:r w:rsidRPr="00517153">
        <w:rPr>
          <w:b/>
          <w:bCs/>
          <w:sz w:val="22"/>
          <w:szCs w:val="22"/>
          <w:lang w:val="en-US" w:eastAsia="zh-CN"/>
        </w:rPr>
        <w:t>Proposal-</w:t>
      </w:r>
      <w:r w:rsidR="0004244D">
        <w:rPr>
          <w:b/>
          <w:bCs/>
          <w:sz w:val="22"/>
          <w:szCs w:val="22"/>
          <w:lang w:val="en-US" w:eastAsia="zh-CN"/>
        </w:rPr>
        <w:t>1</w:t>
      </w:r>
      <w:r w:rsidR="001635A8">
        <w:rPr>
          <w:b/>
          <w:bCs/>
          <w:sz w:val="22"/>
          <w:szCs w:val="22"/>
          <w:lang w:val="en-US" w:eastAsia="zh-CN"/>
        </w:rPr>
        <w:t>2</w:t>
      </w:r>
      <w:r>
        <w:rPr>
          <w:b/>
          <w:bCs/>
          <w:sz w:val="22"/>
          <w:szCs w:val="22"/>
          <w:lang w:val="en-US" w:eastAsia="zh-CN"/>
        </w:rPr>
        <w:t xml:space="preserve">: </w:t>
      </w:r>
      <w:r w:rsidR="00382314">
        <w:rPr>
          <w:b/>
          <w:bCs/>
          <w:sz w:val="22"/>
          <w:szCs w:val="22"/>
          <w:lang w:val="en-US" w:eastAsia="zh-CN"/>
        </w:rPr>
        <w:t>The q</w:t>
      </w:r>
      <w:r>
        <w:rPr>
          <w:b/>
          <w:bCs/>
          <w:sz w:val="22"/>
          <w:szCs w:val="22"/>
          <w:lang w:val="en-US" w:eastAsia="zh-CN"/>
        </w:rPr>
        <w:t xml:space="preserve">uantization </w:t>
      </w:r>
      <w:r w:rsidR="00E445E9">
        <w:rPr>
          <w:b/>
          <w:bCs/>
          <w:sz w:val="22"/>
          <w:szCs w:val="22"/>
          <w:lang w:val="en-US" w:eastAsia="zh-CN"/>
        </w:rPr>
        <w:t>of data sample</w:t>
      </w:r>
      <w:r w:rsidR="00382314">
        <w:rPr>
          <w:b/>
          <w:bCs/>
          <w:sz w:val="22"/>
          <w:szCs w:val="22"/>
          <w:lang w:val="en-US" w:eastAsia="zh-CN"/>
        </w:rPr>
        <w:t>s</w:t>
      </w:r>
      <w:r>
        <w:rPr>
          <w:b/>
          <w:bCs/>
          <w:sz w:val="22"/>
          <w:szCs w:val="22"/>
          <w:lang w:val="en-US" w:eastAsia="zh-CN"/>
        </w:rPr>
        <w:t xml:space="preserve"> </w:t>
      </w:r>
      <w:r w:rsidR="00E445E9">
        <w:rPr>
          <w:b/>
          <w:bCs/>
          <w:sz w:val="22"/>
          <w:szCs w:val="22"/>
          <w:lang w:val="en-US" w:eastAsia="zh-CN"/>
        </w:rPr>
        <w:t>in</w:t>
      </w:r>
      <w:r>
        <w:rPr>
          <w:b/>
          <w:bCs/>
          <w:sz w:val="22"/>
          <w:szCs w:val="22"/>
          <w:lang w:val="en-US" w:eastAsia="zh-CN"/>
        </w:rPr>
        <w:t xml:space="preserve"> data collection need</w:t>
      </w:r>
      <w:r w:rsidR="00382314">
        <w:rPr>
          <w:b/>
          <w:bCs/>
          <w:sz w:val="22"/>
          <w:szCs w:val="22"/>
          <w:lang w:val="en-US" w:eastAsia="zh-CN"/>
        </w:rPr>
        <w:t>s</w:t>
      </w:r>
      <w:r>
        <w:rPr>
          <w:b/>
          <w:bCs/>
          <w:sz w:val="22"/>
          <w:szCs w:val="22"/>
          <w:lang w:val="en-US" w:eastAsia="zh-CN"/>
        </w:rPr>
        <w:t xml:space="preserve"> to be studied</w:t>
      </w:r>
      <w:r w:rsidRPr="00517153">
        <w:rPr>
          <w:b/>
          <w:bCs/>
          <w:sz w:val="22"/>
          <w:szCs w:val="22"/>
          <w:lang w:val="en-US" w:eastAsia="zh-CN"/>
        </w:rPr>
        <w:t>.</w:t>
      </w:r>
    </w:p>
    <w:bookmarkEnd w:id="21"/>
    <w:p w14:paraId="2592B804" w14:textId="2FEC6A10" w:rsidR="00645216" w:rsidRPr="00E445E9" w:rsidRDefault="00645216" w:rsidP="00645216">
      <w:pPr>
        <w:rPr>
          <w:lang w:val="en-US" w:eastAsia="zh-CN"/>
        </w:rPr>
      </w:pPr>
    </w:p>
    <w:p w14:paraId="57E4587A" w14:textId="347D9AE7" w:rsidR="003827F8" w:rsidRPr="00B365DB" w:rsidRDefault="003827F8" w:rsidP="003827F8">
      <w:pPr>
        <w:pStyle w:val="2"/>
        <w:rPr>
          <w:b/>
          <w:bCs/>
          <w:sz w:val="22"/>
          <w:lang w:eastAsia="zh-CN"/>
        </w:rPr>
      </w:pPr>
      <w:r w:rsidRPr="00B365DB">
        <w:rPr>
          <w:b/>
          <w:bCs/>
          <w:sz w:val="22"/>
          <w:lang w:eastAsia="zh-CN"/>
        </w:rPr>
        <w:t>3.</w:t>
      </w:r>
      <w:r w:rsidR="00B365DB" w:rsidRPr="00B365DB">
        <w:rPr>
          <w:b/>
          <w:bCs/>
          <w:sz w:val="22"/>
          <w:lang w:eastAsia="zh-CN"/>
        </w:rPr>
        <w:t>3</w:t>
      </w:r>
      <w:r w:rsidRPr="00B365DB">
        <w:rPr>
          <w:b/>
          <w:bCs/>
          <w:sz w:val="22"/>
          <w:lang w:eastAsia="zh-CN"/>
        </w:rPr>
        <w:t xml:space="preserve"> </w:t>
      </w:r>
      <w:r w:rsidR="00B5653F" w:rsidRPr="00B365DB">
        <w:rPr>
          <w:b/>
          <w:bCs/>
          <w:color w:val="000000"/>
          <w:sz w:val="22"/>
          <w:szCs w:val="22"/>
        </w:rPr>
        <w:t>Ground truth label</w:t>
      </w:r>
    </w:p>
    <w:p w14:paraId="716CA17E" w14:textId="55BD3DCA" w:rsidR="003827F8" w:rsidRDefault="003827F8" w:rsidP="003827F8">
      <w:pPr>
        <w:spacing w:before="120" w:after="0"/>
        <w:jc w:val="both"/>
        <w:rPr>
          <w:sz w:val="22"/>
          <w:szCs w:val="22"/>
          <w:lang w:val="en-US" w:eastAsia="zh-CN"/>
        </w:rPr>
      </w:pPr>
      <w:r>
        <w:rPr>
          <w:sz w:val="22"/>
          <w:szCs w:val="22"/>
          <w:lang w:val="en-US" w:eastAsia="zh-CN"/>
        </w:rPr>
        <w:t xml:space="preserve">In data collection, </w:t>
      </w:r>
      <w:r w:rsidR="00150D0C">
        <w:rPr>
          <w:rFonts w:hint="eastAsia"/>
          <w:sz w:val="22"/>
          <w:szCs w:val="22"/>
          <w:lang w:val="en-US" w:eastAsia="zh-CN"/>
        </w:rPr>
        <w:t>the</w:t>
      </w:r>
      <w:r w:rsidR="00150D0C">
        <w:rPr>
          <w:sz w:val="22"/>
          <w:szCs w:val="22"/>
          <w:lang w:val="en-US" w:eastAsia="zh-CN"/>
        </w:rPr>
        <w:t xml:space="preserve"> </w:t>
      </w:r>
      <w:r w:rsidR="00B5653F">
        <w:rPr>
          <w:sz w:val="22"/>
          <w:szCs w:val="22"/>
          <w:lang w:val="en-US" w:eastAsia="zh-CN"/>
        </w:rPr>
        <w:t>ground truth label</w:t>
      </w:r>
      <w:r>
        <w:rPr>
          <w:sz w:val="22"/>
          <w:szCs w:val="22"/>
          <w:lang w:val="en-US" w:eastAsia="zh-CN"/>
        </w:rPr>
        <w:t xml:space="preserve"> should be provided as the data </w:t>
      </w:r>
      <w:r w:rsidR="00150D0C">
        <w:rPr>
          <w:sz w:val="22"/>
          <w:szCs w:val="22"/>
          <w:lang w:val="en-US" w:eastAsia="zh-CN"/>
        </w:rPr>
        <w:t xml:space="preserve">corresponding </w:t>
      </w:r>
      <w:r>
        <w:rPr>
          <w:sz w:val="22"/>
          <w:szCs w:val="22"/>
          <w:lang w:val="en-US" w:eastAsia="zh-CN"/>
        </w:rPr>
        <w:t>to the part of model input data.</w:t>
      </w:r>
    </w:p>
    <w:p w14:paraId="0C5DE5D4" w14:textId="57F8502A" w:rsidR="00BD342F" w:rsidRDefault="00B5653F" w:rsidP="003827F8">
      <w:pPr>
        <w:spacing w:before="120" w:after="0"/>
        <w:jc w:val="both"/>
        <w:rPr>
          <w:sz w:val="22"/>
          <w:szCs w:val="22"/>
          <w:lang w:val="en-US" w:eastAsia="zh-CN"/>
        </w:rPr>
      </w:pPr>
      <w:r>
        <w:rPr>
          <w:sz w:val="22"/>
          <w:szCs w:val="22"/>
          <w:lang w:val="en-US" w:eastAsia="zh-CN"/>
        </w:rPr>
        <w:t>In</w:t>
      </w:r>
      <w:r w:rsidR="003827F8">
        <w:rPr>
          <w:sz w:val="22"/>
          <w:szCs w:val="22"/>
          <w:lang w:val="en-US" w:eastAsia="zh-CN"/>
        </w:rPr>
        <w:t xml:space="preserve"> some use case</w:t>
      </w:r>
      <w:r>
        <w:rPr>
          <w:sz w:val="22"/>
          <w:szCs w:val="22"/>
          <w:lang w:val="en-US" w:eastAsia="zh-CN"/>
        </w:rPr>
        <w:t>s</w:t>
      </w:r>
      <w:r w:rsidR="003827F8">
        <w:rPr>
          <w:sz w:val="22"/>
          <w:szCs w:val="22"/>
          <w:lang w:val="en-US" w:eastAsia="zh-CN"/>
        </w:rPr>
        <w:t xml:space="preserve">, </w:t>
      </w:r>
      <w:r w:rsidR="00150D0C">
        <w:rPr>
          <w:sz w:val="22"/>
          <w:szCs w:val="22"/>
          <w:lang w:val="en-US" w:eastAsia="zh-CN"/>
        </w:rPr>
        <w:t xml:space="preserve">the </w:t>
      </w:r>
      <w:r>
        <w:rPr>
          <w:sz w:val="22"/>
          <w:szCs w:val="22"/>
          <w:lang w:val="en-US" w:eastAsia="zh-CN"/>
        </w:rPr>
        <w:t xml:space="preserve">ground truth label </w:t>
      </w:r>
      <w:r w:rsidR="003827F8">
        <w:rPr>
          <w:sz w:val="22"/>
          <w:szCs w:val="22"/>
          <w:lang w:val="en-US" w:eastAsia="zh-CN"/>
        </w:rPr>
        <w:t xml:space="preserve">is available at UE-side, </w:t>
      </w:r>
      <w:r>
        <w:rPr>
          <w:sz w:val="22"/>
          <w:szCs w:val="22"/>
          <w:lang w:val="en-US" w:eastAsia="zh-CN"/>
        </w:rPr>
        <w:t xml:space="preserve">such as ground truth CSI is available at UE side in CSI compression and CSI prediction. For some use cases, </w:t>
      </w:r>
      <w:r w:rsidR="00AB3C8D">
        <w:rPr>
          <w:sz w:val="22"/>
          <w:szCs w:val="22"/>
          <w:lang w:val="en-US" w:eastAsia="zh-CN"/>
        </w:rPr>
        <w:t>the ground</w:t>
      </w:r>
      <w:r>
        <w:rPr>
          <w:sz w:val="22"/>
          <w:szCs w:val="22"/>
          <w:lang w:val="en-US" w:eastAsia="zh-CN"/>
        </w:rPr>
        <w:t xml:space="preserve"> truth label is not available at UE side, such as positioning. If so, supervised learning would be difficult for model training.</w:t>
      </w:r>
    </w:p>
    <w:p w14:paraId="4B60A598" w14:textId="31E01045" w:rsidR="00E445E9" w:rsidRDefault="00AB3C8D" w:rsidP="003827F8">
      <w:pPr>
        <w:spacing w:before="120" w:after="0"/>
        <w:jc w:val="both"/>
        <w:rPr>
          <w:sz w:val="22"/>
          <w:szCs w:val="22"/>
          <w:lang w:val="en-US" w:eastAsia="zh-CN"/>
        </w:rPr>
      </w:pPr>
      <w:r w:rsidRPr="42B174FF">
        <w:rPr>
          <w:sz w:val="22"/>
          <w:szCs w:val="22"/>
          <w:lang w:val="en-US" w:eastAsia="zh-CN"/>
        </w:rPr>
        <w:t>Another</w:t>
      </w:r>
      <w:r w:rsidR="00B5653F" w:rsidRPr="42B174FF">
        <w:rPr>
          <w:sz w:val="22"/>
          <w:szCs w:val="22"/>
          <w:lang w:val="en-US" w:eastAsia="zh-CN"/>
        </w:rPr>
        <w:t xml:space="preserve"> challenge is the quality of the ground truth label. For a UE at </w:t>
      </w:r>
      <w:r w:rsidR="003C1586" w:rsidRPr="42B174FF">
        <w:rPr>
          <w:sz w:val="22"/>
          <w:szCs w:val="22"/>
          <w:lang w:val="en-US" w:eastAsia="zh-CN"/>
        </w:rPr>
        <w:t xml:space="preserve">the </w:t>
      </w:r>
      <w:r w:rsidR="00B5653F" w:rsidRPr="42B174FF">
        <w:rPr>
          <w:sz w:val="22"/>
          <w:szCs w:val="22"/>
          <w:lang w:val="en-US" w:eastAsia="zh-CN"/>
        </w:rPr>
        <w:t xml:space="preserve">cell edge, its </w:t>
      </w:r>
      <w:r w:rsidR="003C1586" w:rsidRPr="42B174FF">
        <w:rPr>
          <w:sz w:val="22"/>
          <w:szCs w:val="22"/>
          <w:lang w:val="en-US" w:eastAsia="zh-CN"/>
        </w:rPr>
        <w:t xml:space="preserve">received </w:t>
      </w:r>
      <w:r w:rsidR="00B5653F" w:rsidRPr="42B174FF">
        <w:rPr>
          <w:sz w:val="22"/>
          <w:szCs w:val="22"/>
          <w:lang w:val="en-US" w:eastAsia="zh-CN"/>
        </w:rPr>
        <w:t xml:space="preserve">signal usually suffers from </w:t>
      </w:r>
      <w:r w:rsidR="006412A2" w:rsidRPr="42B174FF">
        <w:rPr>
          <w:sz w:val="22"/>
          <w:szCs w:val="22"/>
          <w:lang w:val="en-US" w:eastAsia="zh-CN"/>
        </w:rPr>
        <w:t xml:space="preserve">high interference from neighboring cells and the signal strength from the serving cell is quite </w:t>
      </w:r>
      <w:r w:rsidR="5A553F0B" w:rsidRPr="42B174FF">
        <w:rPr>
          <w:sz w:val="22"/>
          <w:szCs w:val="22"/>
          <w:lang w:val="en-US" w:eastAsia="zh-CN"/>
        </w:rPr>
        <w:t>weak</w:t>
      </w:r>
      <w:r w:rsidR="006412A2" w:rsidRPr="42B174FF">
        <w:rPr>
          <w:sz w:val="22"/>
          <w:szCs w:val="22"/>
          <w:lang w:val="en-US" w:eastAsia="zh-CN"/>
        </w:rPr>
        <w:t xml:space="preserve">. </w:t>
      </w:r>
      <w:r w:rsidR="003C1586" w:rsidRPr="42B174FF">
        <w:rPr>
          <w:sz w:val="22"/>
          <w:szCs w:val="22"/>
          <w:lang w:val="en-US" w:eastAsia="zh-CN"/>
        </w:rPr>
        <w:t xml:space="preserve">Although the </w:t>
      </w:r>
      <w:r w:rsidR="006412A2" w:rsidRPr="42B174FF">
        <w:rPr>
          <w:sz w:val="22"/>
          <w:szCs w:val="22"/>
          <w:lang w:val="en-US" w:eastAsia="zh-CN"/>
        </w:rPr>
        <w:t xml:space="preserve">noise-free ground truth label is desired in the loss function of model training, </w:t>
      </w:r>
      <w:r w:rsidR="003C1586" w:rsidRPr="42B174FF">
        <w:rPr>
          <w:sz w:val="22"/>
          <w:szCs w:val="22"/>
          <w:lang w:val="en-US" w:eastAsia="zh-CN"/>
        </w:rPr>
        <w:t xml:space="preserve">such </w:t>
      </w:r>
      <w:r w:rsidR="006412A2" w:rsidRPr="42B174FF">
        <w:rPr>
          <w:sz w:val="22"/>
          <w:szCs w:val="22"/>
          <w:lang w:val="en-US" w:eastAsia="zh-CN"/>
        </w:rPr>
        <w:t xml:space="preserve">ideal ground truth label is impossible to be provided. For example, in CSI prediction, the raw channel coefficients estimated by CSI-RS would be sensitive to the SINR level during the measurement. In positioning Case1, a ground truth label with location errors may be provided by other sensors of the UE, </w:t>
      </w:r>
      <w:r w:rsidR="003C1586" w:rsidRPr="42B174FF">
        <w:rPr>
          <w:sz w:val="22"/>
          <w:szCs w:val="22"/>
          <w:lang w:val="en-US" w:eastAsia="zh-CN"/>
        </w:rPr>
        <w:t xml:space="preserve">hence </w:t>
      </w:r>
      <w:r w:rsidR="006412A2" w:rsidRPr="42B174FF">
        <w:rPr>
          <w:sz w:val="22"/>
          <w:szCs w:val="22"/>
          <w:lang w:val="en-US" w:eastAsia="zh-CN"/>
        </w:rPr>
        <w:t xml:space="preserve">the accuracy of the ground truth label </w:t>
      </w:r>
      <w:r w:rsidR="00E445E9" w:rsidRPr="42B174FF">
        <w:rPr>
          <w:sz w:val="22"/>
          <w:szCs w:val="22"/>
          <w:lang w:val="en-US" w:eastAsia="zh-CN"/>
        </w:rPr>
        <w:t>has</w:t>
      </w:r>
      <w:r w:rsidR="006412A2" w:rsidRPr="42B174FF">
        <w:rPr>
          <w:sz w:val="22"/>
          <w:szCs w:val="22"/>
          <w:lang w:val="en-US" w:eastAsia="zh-CN"/>
        </w:rPr>
        <w:t xml:space="preserve"> </w:t>
      </w:r>
      <w:r w:rsidR="003C1586" w:rsidRPr="42B174FF">
        <w:rPr>
          <w:sz w:val="22"/>
          <w:szCs w:val="22"/>
          <w:lang w:val="en-US" w:eastAsia="zh-CN"/>
        </w:rPr>
        <w:t xml:space="preserve">a </w:t>
      </w:r>
      <w:r w:rsidR="006412A2" w:rsidRPr="42B174FF">
        <w:rPr>
          <w:sz w:val="22"/>
          <w:szCs w:val="22"/>
          <w:lang w:val="en-US" w:eastAsia="zh-CN"/>
        </w:rPr>
        <w:t xml:space="preserve">big impact </w:t>
      </w:r>
      <w:r w:rsidR="003C1586" w:rsidRPr="42B174FF">
        <w:rPr>
          <w:sz w:val="22"/>
          <w:szCs w:val="22"/>
          <w:lang w:val="en-US" w:eastAsia="zh-CN"/>
        </w:rPr>
        <w:t xml:space="preserve">on </w:t>
      </w:r>
      <w:r w:rsidR="006412A2" w:rsidRPr="42B174FF">
        <w:rPr>
          <w:sz w:val="22"/>
          <w:szCs w:val="22"/>
          <w:lang w:val="en-US" w:eastAsia="zh-CN"/>
        </w:rPr>
        <w:t>its model training.</w:t>
      </w:r>
      <w:r w:rsidR="00E445E9" w:rsidRPr="42B174FF">
        <w:rPr>
          <w:sz w:val="22"/>
          <w:szCs w:val="22"/>
          <w:lang w:val="en-US" w:eastAsia="zh-CN"/>
        </w:rPr>
        <w:t xml:space="preserve"> </w:t>
      </w:r>
    </w:p>
    <w:p w14:paraId="74148D9C" w14:textId="69414663" w:rsidR="00E445E9" w:rsidRDefault="00E445E9" w:rsidP="003827F8">
      <w:pPr>
        <w:spacing w:before="120" w:after="0"/>
        <w:jc w:val="both"/>
        <w:rPr>
          <w:sz w:val="22"/>
          <w:szCs w:val="22"/>
          <w:lang w:val="en-US" w:eastAsia="zh-CN"/>
        </w:rPr>
      </w:pPr>
      <w:r>
        <w:rPr>
          <w:sz w:val="22"/>
          <w:szCs w:val="22"/>
          <w:lang w:val="en-US" w:eastAsia="zh-CN"/>
        </w:rPr>
        <w:t xml:space="preserve">Regarding quantization of </w:t>
      </w:r>
      <w:r w:rsidR="003C1586">
        <w:rPr>
          <w:sz w:val="22"/>
          <w:szCs w:val="22"/>
          <w:lang w:val="en-US" w:eastAsia="zh-CN"/>
        </w:rPr>
        <w:t xml:space="preserve">the </w:t>
      </w:r>
      <w:r>
        <w:rPr>
          <w:sz w:val="22"/>
          <w:szCs w:val="22"/>
          <w:lang w:val="en-US" w:eastAsia="zh-CN"/>
        </w:rPr>
        <w:t xml:space="preserve">ground truth label, </w:t>
      </w:r>
      <w:r w:rsidR="003C1586">
        <w:rPr>
          <w:sz w:val="22"/>
          <w:szCs w:val="22"/>
          <w:lang w:val="en-US" w:eastAsia="zh-CN"/>
        </w:rPr>
        <w:t xml:space="preserve">a </w:t>
      </w:r>
      <w:r>
        <w:rPr>
          <w:sz w:val="22"/>
          <w:szCs w:val="22"/>
          <w:lang w:val="en-US" w:eastAsia="zh-CN"/>
        </w:rPr>
        <w:t xml:space="preserve">higher resolution on </w:t>
      </w:r>
      <w:r w:rsidR="003C1586">
        <w:rPr>
          <w:sz w:val="22"/>
          <w:szCs w:val="22"/>
          <w:lang w:val="en-US" w:eastAsia="zh-CN"/>
        </w:rPr>
        <w:t xml:space="preserve">the </w:t>
      </w:r>
      <w:r>
        <w:rPr>
          <w:sz w:val="22"/>
          <w:szCs w:val="22"/>
          <w:lang w:val="en-US" w:eastAsia="zh-CN"/>
        </w:rPr>
        <w:t>ground truth label may be needed than that of model-input data. For a reliable ground truth</w:t>
      </w:r>
      <w:r w:rsidR="001D4181">
        <w:rPr>
          <w:sz w:val="22"/>
          <w:szCs w:val="22"/>
          <w:lang w:val="en-US" w:eastAsia="zh-CN"/>
        </w:rPr>
        <w:t xml:space="preserve"> label</w:t>
      </w:r>
      <w:r>
        <w:rPr>
          <w:sz w:val="22"/>
          <w:szCs w:val="22"/>
          <w:lang w:val="en-US" w:eastAsia="zh-CN"/>
        </w:rPr>
        <w:t xml:space="preserve">, </w:t>
      </w:r>
      <w:r w:rsidR="001D4181">
        <w:rPr>
          <w:sz w:val="22"/>
          <w:szCs w:val="22"/>
          <w:lang w:val="en-US" w:eastAsia="zh-CN"/>
        </w:rPr>
        <w:t xml:space="preserve">the </w:t>
      </w:r>
      <w:r>
        <w:rPr>
          <w:sz w:val="22"/>
          <w:szCs w:val="22"/>
          <w:lang w:val="en-US" w:eastAsia="zh-CN"/>
        </w:rPr>
        <w:t>quantization method</w:t>
      </w:r>
      <w:r w:rsidR="001D4181">
        <w:rPr>
          <w:sz w:val="22"/>
          <w:szCs w:val="22"/>
          <w:lang w:val="en-US" w:eastAsia="zh-CN"/>
        </w:rPr>
        <w:t xml:space="preserve"> with the</w:t>
      </w:r>
      <w:r>
        <w:rPr>
          <w:sz w:val="22"/>
          <w:szCs w:val="22"/>
          <w:lang w:val="en-US" w:eastAsia="zh-CN"/>
        </w:rPr>
        <w:t xml:space="preserve"> </w:t>
      </w:r>
      <w:r w:rsidR="001D4181">
        <w:rPr>
          <w:sz w:val="22"/>
          <w:szCs w:val="22"/>
          <w:lang w:val="en-US" w:eastAsia="zh-CN"/>
        </w:rPr>
        <w:t xml:space="preserve">high resolution </w:t>
      </w:r>
      <w:r>
        <w:rPr>
          <w:sz w:val="22"/>
          <w:szCs w:val="22"/>
          <w:lang w:val="en-US" w:eastAsia="zh-CN"/>
        </w:rPr>
        <w:t xml:space="preserve">can be considered. </w:t>
      </w:r>
    </w:p>
    <w:p w14:paraId="060D1388" w14:textId="167A98A3" w:rsidR="00BD342F" w:rsidRDefault="00BD342F" w:rsidP="002018F7">
      <w:pPr>
        <w:spacing w:before="240" w:after="0"/>
        <w:jc w:val="both"/>
        <w:rPr>
          <w:b/>
          <w:bCs/>
          <w:sz w:val="22"/>
          <w:szCs w:val="22"/>
          <w:lang w:val="en-US" w:eastAsia="zh-CN"/>
        </w:rPr>
      </w:pPr>
      <w:bookmarkStart w:id="22" w:name="_Hlk159071343"/>
      <w:bookmarkStart w:id="23" w:name="_Hlk159158566"/>
      <w:r w:rsidRPr="00BD342F">
        <w:rPr>
          <w:b/>
          <w:bCs/>
          <w:sz w:val="22"/>
          <w:szCs w:val="22"/>
          <w:lang w:val="en-US" w:eastAsia="zh-CN"/>
        </w:rPr>
        <w:t>Proposal-</w:t>
      </w:r>
      <w:r w:rsidR="0004244D" w:rsidRPr="00BD342F">
        <w:rPr>
          <w:b/>
          <w:bCs/>
          <w:sz w:val="22"/>
          <w:szCs w:val="22"/>
          <w:lang w:val="en-US" w:eastAsia="zh-CN"/>
        </w:rPr>
        <w:t>1</w:t>
      </w:r>
      <w:r w:rsidR="001635A8">
        <w:rPr>
          <w:b/>
          <w:bCs/>
          <w:sz w:val="22"/>
          <w:szCs w:val="22"/>
          <w:lang w:val="en-US" w:eastAsia="zh-CN"/>
        </w:rPr>
        <w:t>3</w:t>
      </w:r>
      <w:r w:rsidRPr="00BD342F">
        <w:rPr>
          <w:b/>
          <w:bCs/>
          <w:sz w:val="22"/>
          <w:szCs w:val="22"/>
          <w:lang w:val="en-US" w:eastAsia="zh-CN"/>
        </w:rPr>
        <w:t xml:space="preserve">: Regarding </w:t>
      </w:r>
      <w:r w:rsidR="0004244D">
        <w:rPr>
          <w:b/>
          <w:bCs/>
          <w:sz w:val="22"/>
          <w:szCs w:val="22"/>
          <w:lang w:val="en-US" w:eastAsia="zh-CN"/>
        </w:rPr>
        <w:t xml:space="preserve">the </w:t>
      </w:r>
      <w:r w:rsidRPr="00BD342F">
        <w:rPr>
          <w:b/>
          <w:bCs/>
          <w:color w:val="000000"/>
          <w:sz w:val="22"/>
          <w:szCs w:val="22"/>
        </w:rPr>
        <w:t>ground truth label in data collection</w:t>
      </w:r>
      <w:r w:rsidRPr="00BD342F">
        <w:rPr>
          <w:b/>
          <w:bCs/>
          <w:sz w:val="22"/>
          <w:szCs w:val="22"/>
          <w:lang w:val="en-US" w:eastAsia="zh-CN"/>
        </w:rPr>
        <w:t>, the following aspects are suggested to be studied:</w:t>
      </w:r>
    </w:p>
    <w:p w14:paraId="795A1B42" w14:textId="134F8FB0" w:rsidR="00BD342F"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Availability of</w:t>
      </w:r>
      <w:r w:rsidR="0004244D" w:rsidRPr="007E3B0C">
        <w:rPr>
          <w:rFonts w:ascii="Times New Roman" w:eastAsia="SimSun" w:hAnsi="Times New Roman"/>
          <w:b/>
          <w:bCs/>
          <w:lang w:val="en-GB" w:eastAsia="zh-CN"/>
        </w:rPr>
        <w:t xml:space="preserve"> the</w:t>
      </w:r>
      <w:r w:rsidRPr="007E3B0C">
        <w:rPr>
          <w:rFonts w:ascii="Times New Roman" w:eastAsia="SimSun" w:hAnsi="Times New Roman"/>
          <w:b/>
          <w:bCs/>
          <w:lang w:val="en-GB" w:eastAsia="zh-CN"/>
        </w:rPr>
        <w:t xml:space="preserve"> ground truth label</w:t>
      </w:r>
    </w:p>
    <w:p w14:paraId="5F4C7DFB" w14:textId="14E64806" w:rsidR="00BD342F"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 xml:space="preserve">Quality of </w:t>
      </w:r>
      <w:r w:rsidR="0004244D" w:rsidRPr="007E3B0C">
        <w:rPr>
          <w:rFonts w:ascii="Times New Roman" w:eastAsia="SimSun" w:hAnsi="Times New Roman"/>
          <w:b/>
          <w:bCs/>
          <w:lang w:val="en-GB" w:eastAsia="zh-CN"/>
        </w:rPr>
        <w:t xml:space="preserve">the </w:t>
      </w:r>
      <w:r w:rsidRPr="007E3B0C">
        <w:rPr>
          <w:rFonts w:ascii="Times New Roman" w:eastAsia="SimSun" w:hAnsi="Times New Roman"/>
          <w:b/>
          <w:bCs/>
          <w:lang w:val="en-GB" w:eastAsia="zh-CN"/>
        </w:rPr>
        <w:t>ground truth label</w:t>
      </w:r>
    </w:p>
    <w:p w14:paraId="2A5AD16C" w14:textId="34FC34C1" w:rsidR="00EB7C54"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 xml:space="preserve">Quantization of </w:t>
      </w:r>
      <w:r w:rsidR="0004244D" w:rsidRPr="007E3B0C">
        <w:rPr>
          <w:rFonts w:ascii="Times New Roman" w:eastAsia="SimSun" w:hAnsi="Times New Roman"/>
          <w:b/>
          <w:bCs/>
          <w:lang w:val="en-GB" w:eastAsia="zh-CN"/>
        </w:rPr>
        <w:t xml:space="preserve">the </w:t>
      </w:r>
      <w:r w:rsidRPr="007E3B0C">
        <w:rPr>
          <w:rFonts w:ascii="Times New Roman" w:eastAsia="SimSun" w:hAnsi="Times New Roman"/>
          <w:b/>
          <w:bCs/>
          <w:lang w:val="en-GB" w:eastAsia="zh-CN"/>
        </w:rPr>
        <w:t xml:space="preserve">ground truth label </w:t>
      </w:r>
      <w:bookmarkEnd w:id="22"/>
    </w:p>
    <w:bookmarkEnd w:id="23"/>
    <w:p w14:paraId="7BBE779C" w14:textId="547312B8" w:rsidR="00EB7C54" w:rsidRPr="009B295C" w:rsidRDefault="00F3757F" w:rsidP="009B295C">
      <w:pPr>
        <w:pStyle w:val="1"/>
        <w:numPr>
          <w:ilvl w:val="0"/>
          <w:numId w:val="5"/>
        </w:numPr>
      </w:pPr>
      <w:r>
        <w:t>Model transfer/</w:t>
      </w:r>
      <w:proofErr w:type="gramStart"/>
      <w:r>
        <w:t>delivery</w:t>
      </w:r>
      <w:proofErr w:type="gramEnd"/>
    </w:p>
    <w:p w14:paraId="598B9C99" w14:textId="77777777" w:rsidR="00193225" w:rsidRDefault="00193225" w:rsidP="006E535C">
      <w:pPr>
        <w:spacing w:before="120" w:after="0"/>
        <w:jc w:val="both"/>
        <w:rPr>
          <w:sz w:val="22"/>
          <w:szCs w:val="22"/>
          <w:lang w:val="en-US"/>
        </w:rPr>
      </w:pPr>
    </w:p>
    <w:tbl>
      <w:tblPr>
        <w:tblStyle w:val="af7"/>
        <w:tblW w:w="0" w:type="auto"/>
        <w:tblLook w:val="04A0" w:firstRow="1" w:lastRow="0" w:firstColumn="1" w:lastColumn="0" w:noHBand="0" w:noVBand="1"/>
      </w:tblPr>
      <w:tblGrid>
        <w:gridCol w:w="10160"/>
      </w:tblGrid>
      <w:tr w:rsidR="00193225" w14:paraId="34BF832B" w14:textId="77777777" w:rsidTr="42B174FF">
        <w:tc>
          <w:tcPr>
            <w:tcW w:w="10160" w:type="dxa"/>
          </w:tcPr>
          <w:p w14:paraId="173C585D" w14:textId="77777777" w:rsidR="00193225" w:rsidRDefault="00193225" w:rsidP="00221D56">
            <w:pPr>
              <w:spacing w:after="0"/>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193225" w14:paraId="43361BC9" w14:textId="77777777" w:rsidTr="42B174FF">
              <w:tc>
                <w:tcPr>
                  <w:tcW w:w="683" w:type="dxa"/>
                  <w:shd w:val="clear" w:color="auto" w:fill="D9D9D9" w:themeFill="background1" w:themeFillShade="D9"/>
                </w:tcPr>
                <w:p w14:paraId="0116AC2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DD5EDE9"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7314FCE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0736250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Training location</w:t>
                  </w:r>
                </w:p>
              </w:tc>
            </w:tr>
            <w:tr w:rsidR="00193225" w14:paraId="4FDB00CD" w14:textId="77777777" w:rsidTr="42B174FF">
              <w:tc>
                <w:tcPr>
                  <w:tcW w:w="683" w:type="dxa"/>
                  <w:shd w:val="clear" w:color="auto" w:fill="auto"/>
                </w:tcPr>
                <w:p w14:paraId="0DD4BCFF"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5634759"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3CB4EA76"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03939580"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NW-side / neutral site</w:t>
                  </w:r>
                </w:p>
              </w:tc>
            </w:tr>
            <w:tr w:rsidR="00193225" w14:paraId="6DA3BA29" w14:textId="77777777" w:rsidTr="42B174FF">
              <w:tc>
                <w:tcPr>
                  <w:tcW w:w="683" w:type="dxa"/>
                  <w:shd w:val="clear" w:color="auto" w:fill="auto"/>
                </w:tcPr>
                <w:p w14:paraId="1FBAA63F"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56887655"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4C30849A"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C5BED18"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neutral site</w:t>
                  </w:r>
                </w:p>
              </w:tc>
            </w:tr>
            <w:tr w:rsidR="00193225" w14:paraId="14D6FAC6" w14:textId="77777777" w:rsidTr="42B174FF">
              <w:tc>
                <w:tcPr>
                  <w:tcW w:w="683" w:type="dxa"/>
                  <w:shd w:val="clear" w:color="auto" w:fill="auto"/>
                </w:tcPr>
                <w:p w14:paraId="3D29AE41"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30EDB18"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6BF7D546"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DBDC90F"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75B575DB" w14:textId="77777777" w:rsidTr="42B174FF">
              <w:tc>
                <w:tcPr>
                  <w:tcW w:w="683" w:type="dxa"/>
                  <w:shd w:val="clear" w:color="auto" w:fill="auto"/>
                </w:tcPr>
                <w:p w14:paraId="165F4BDC"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60EDE6CD"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21BC22F0"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9950A35"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neutral site</w:t>
                  </w:r>
                </w:p>
              </w:tc>
            </w:tr>
            <w:tr w:rsidR="00193225" w14:paraId="6ACE384B" w14:textId="77777777" w:rsidTr="42B174FF">
              <w:tc>
                <w:tcPr>
                  <w:tcW w:w="683" w:type="dxa"/>
                  <w:shd w:val="clear" w:color="auto" w:fill="auto"/>
                </w:tcPr>
                <w:p w14:paraId="4D775442"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5E851FF"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 xml:space="preserve">an exact model structure as has been previously identified </w:t>
                  </w:r>
                  <w:r w:rsidRPr="006C198F">
                    <w:rPr>
                      <w:rFonts w:ascii="Arial" w:hAnsi="Arial" w:cs="Arial"/>
                      <w:sz w:val="18"/>
                      <w:szCs w:val="18"/>
                    </w:rPr>
                    <w:lastRenderedPageBreak/>
                    <w:t>between NW and UE and for which the UE has explicitly indicated its support</w:t>
                  </w:r>
                  <w:r>
                    <w:rPr>
                      <w:rFonts w:ascii="Arial" w:hAnsi="Arial" w:cs="Arial"/>
                      <w:sz w:val="18"/>
                      <w:szCs w:val="18"/>
                    </w:rPr>
                    <w:t xml:space="preserve">. </w:t>
                  </w:r>
                </w:p>
              </w:tc>
              <w:tc>
                <w:tcPr>
                  <w:tcW w:w="2196" w:type="dxa"/>
                  <w:shd w:val="clear" w:color="auto" w:fill="auto"/>
                </w:tcPr>
                <w:p w14:paraId="6C9EA4A9"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lastRenderedPageBreak/>
                    <w:t>3GPP Network</w:t>
                  </w:r>
                </w:p>
              </w:tc>
              <w:tc>
                <w:tcPr>
                  <w:tcW w:w="2974" w:type="dxa"/>
                  <w:shd w:val="clear" w:color="auto" w:fill="auto"/>
                </w:tcPr>
                <w:p w14:paraId="1D1FDF82"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10DD8890" w14:textId="77777777" w:rsidTr="42B174FF">
              <w:tc>
                <w:tcPr>
                  <w:tcW w:w="683" w:type="dxa"/>
                  <w:shd w:val="clear" w:color="auto" w:fill="auto"/>
                </w:tcPr>
                <w:p w14:paraId="04528CB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6DEBDDBA"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CA625B4"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D012B0D"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50F9649F" w14:textId="77777777" w:rsidTr="42B174FF">
              <w:tc>
                <w:tcPr>
                  <w:tcW w:w="9684" w:type="dxa"/>
                  <w:gridSpan w:val="4"/>
                  <w:shd w:val="clear" w:color="auto" w:fill="auto"/>
                </w:tcPr>
                <w:p w14:paraId="1DCCB2F0" w14:textId="77777777" w:rsidR="00193225" w:rsidRPr="005B58E5" w:rsidRDefault="00193225" w:rsidP="00221D56">
                  <w:pPr>
                    <w:pStyle w:val="TAN"/>
                  </w:pPr>
                  <w:r>
                    <w:t>Note:</w:t>
                  </w:r>
                  <w:r>
                    <w:tab/>
                    <w:t>The definition of various Cases is only for the purpose of facilitating discussion and does not imply applicability, feasibility, entity mapping, architecture, signalling nor any prioritization.</w:t>
                  </w:r>
                </w:p>
              </w:tc>
            </w:tr>
          </w:tbl>
          <w:p w14:paraId="0A9613E3" w14:textId="77777777" w:rsidR="00193225" w:rsidRDefault="00193225" w:rsidP="00221D56"/>
          <w:p w14:paraId="3A85A310" w14:textId="77777777" w:rsidR="00193225" w:rsidRDefault="00193225" w:rsidP="00221D56">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3CD6E1C" w14:textId="77777777" w:rsidR="00193225" w:rsidRDefault="00193225" w:rsidP="00221D56">
            <w:r>
              <w:t>For model delivery/transfer to UE (for UE-side models and UE-part of two-sided models):</w:t>
            </w:r>
          </w:p>
          <w:p w14:paraId="6B060515"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0FDD975"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8C4DD3"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transfer/delivery of an unknown structure at UE has more challenges related to feasibility (e.g. UE implementation feasibility) compared to delivery/transfer of a known structure at UE.</w:t>
            </w:r>
          </w:p>
          <w:p w14:paraId="729255D7"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For model trained at network side, Case y (w/ NW-side training) and Case z2 may incur the burden of offline cross-vendor collaboration such as sending a model to the UE-side and/or compiling a model.</w:t>
            </w:r>
          </w:p>
          <w:p w14:paraId="72F4102A" w14:textId="77777777" w:rsidR="00193225" w:rsidRPr="00467AE4" w:rsidRDefault="00193225" w:rsidP="009509F0">
            <w:pPr>
              <w:pStyle w:val="aff0"/>
              <w:numPr>
                <w:ilvl w:val="0"/>
                <w:numId w:val="42"/>
              </w:numPr>
              <w:spacing w:line="240" w:lineRule="auto"/>
              <w:rPr>
                <w:rFonts w:ascii="Times New Roman" w:hAnsi="Times New Roman"/>
              </w:rPr>
            </w:pPr>
            <w:r w:rsidRPr="42B174FF">
              <w:rPr>
                <w:rFonts w:ascii="Times New Roman" w:hAnsi="Times New Roman"/>
              </w:rPr>
              <w:t xml:space="preserve">For </w:t>
            </w:r>
            <w:bookmarkStart w:id="24" w:name="_Int_fxPbuDsr"/>
            <w:r w:rsidRPr="42B174FF">
              <w:rPr>
                <w:rFonts w:ascii="Times New Roman" w:hAnsi="Times New Roman"/>
              </w:rPr>
              <w:t>model</w:t>
            </w:r>
            <w:bookmarkEnd w:id="24"/>
            <w:r w:rsidRPr="42B174FF">
              <w:rPr>
                <w:rFonts w:ascii="Times New Roman" w:hAnsi="Times New Roman"/>
              </w:rPr>
              <w:t xml:space="preserve"> trained at UE side/neutral site, Case z1 and Case z3 may incur the burden of offline cross-vendor collaboration to send the trained model from the UE-side to the network, compared to Case y (w/ UE-side training) which does not have such burden.</w:t>
            </w:r>
          </w:p>
          <w:p w14:paraId="181D0D3A"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storage at the 3GPP network, compared to storing the model outside the 3GPP network, may come with 3GPP network side burden on model maintenance/storage.</w:t>
            </w:r>
          </w:p>
          <w:p w14:paraId="2D912830" w14:textId="77777777" w:rsidR="00193225" w:rsidRPr="00456DE4" w:rsidRDefault="00193225" w:rsidP="009509F0">
            <w:pPr>
              <w:pStyle w:val="aff0"/>
              <w:numPr>
                <w:ilvl w:val="0"/>
                <w:numId w:val="42"/>
              </w:numPr>
              <w:spacing w:line="240" w:lineRule="auto"/>
            </w:pPr>
            <w:r w:rsidRPr="42B174FF">
              <w:rPr>
                <w:rFonts w:ascii="Times New Roman" w:hAnsi="Times New Roman"/>
              </w:rPr>
              <w:t xml:space="preserve">Proprietary design disclosure </w:t>
            </w:r>
            <w:bookmarkStart w:id="25" w:name="_Int_ioMrW2AM"/>
            <w:r w:rsidRPr="42B174FF">
              <w:rPr>
                <w:rFonts w:ascii="Times New Roman" w:hAnsi="Times New Roman"/>
              </w:rPr>
              <w:t>concern</w:t>
            </w:r>
            <w:bookmarkEnd w:id="25"/>
            <w:r w:rsidRPr="42B174FF">
              <w:rPr>
                <w:rFonts w:ascii="Times New Roman" w:hAnsi="Times New Roman"/>
              </w:rPr>
              <w:t xml:space="preserve"> may arise from model training and/or model storage at the network side compared to other cases (such as case y with UE side training) which </w:t>
            </w:r>
            <w:bookmarkStart w:id="26" w:name="_Int_lOOtzIwz"/>
            <w:r w:rsidRPr="42B174FF">
              <w:rPr>
                <w:rFonts w:ascii="Times New Roman" w:hAnsi="Times New Roman"/>
              </w:rPr>
              <w:t>does</w:t>
            </w:r>
            <w:bookmarkEnd w:id="26"/>
            <w:r w:rsidRPr="42B174FF">
              <w:rPr>
                <w:rFonts w:ascii="Times New Roman" w:hAnsi="Times New Roman"/>
              </w:rPr>
              <w:t xml:space="preserve"> not have such </w:t>
            </w:r>
            <w:bookmarkStart w:id="27" w:name="_Int_qtqxqWMz"/>
            <w:r w:rsidRPr="42B174FF">
              <w:rPr>
                <w:rFonts w:ascii="Times New Roman" w:hAnsi="Times New Roman"/>
              </w:rPr>
              <w:t>issue</w:t>
            </w:r>
            <w:bookmarkEnd w:id="27"/>
            <w:r w:rsidRPr="42B174FF">
              <w:rPr>
                <w:rFonts w:ascii="Times New Roman" w:hAnsi="Times New Roman"/>
              </w:rPr>
              <w:t>.</w:t>
            </w:r>
          </w:p>
        </w:tc>
      </w:tr>
    </w:tbl>
    <w:p w14:paraId="0C4A3E15" w14:textId="77777777" w:rsidR="00193225" w:rsidRPr="00193225" w:rsidRDefault="00193225" w:rsidP="006E535C">
      <w:pPr>
        <w:spacing w:before="120" w:after="0"/>
        <w:jc w:val="both"/>
        <w:rPr>
          <w:sz w:val="22"/>
          <w:szCs w:val="22"/>
        </w:rPr>
      </w:pPr>
    </w:p>
    <w:p w14:paraId="7FDE79A2" w14:textId="5785DB0E" w:rsidR="006E535C" w:rsidRPr="006E535C" w:rsidRDefault="006E535C" w:rsidP="006E535C">
      <w:pPr>
        <w:spacing w:before="120" w:after="0"/>
        <w:jc w:val="both"/>
        <w:rPr>
          <w:sz w:val="22"/>
          <w:szCs w:val="22"/>
          <w:lang w:val="en-US"/>
        </w:rPr>
      </w:pPr>
      <w:r>
        <w:rPr>
          <w:sz w:val="22"/>
          <w:szCs w:val="22"/>
          <w:lang w:val="en-US"/>
        </w:rPr>
        <w:t xml:space="preserve">As per WID </w:t>
      </w:r>
      <w:r w:rsidR="00C775B5">
        <w:rPr>
          <w:sz w:val="22"/>
          <w:szCs w:val="22"/>
          <w:lang w:val="en-US"/>
        </w:rPr>
        <w:t>suggested</w:t>
      </w:r>
      <w:r>
        <w:rPr>
          <w:sz w:val="22"/>
          <w:szCs w:val="22"/>
          <w:lang w:val="en-US"/>
        </w:rPr>
        <w:t>, the key point of the study is to answer the following question:</w:t>
      </w:r>
    </w:p>
    <w:p w14:paraId="42B451E4" w14:textId="030AEE1B" w:rsidR="006E535C" w:rsidRPr="00467AE4" w:rsidRDefault="00467AE4" w:rsidP="006E535C">
      <w:pPr>
        <w:spacing w:before="120" w:after="0"/>
        <w:jc w:val="both"/>
        <w:rPr>
          <w:i/>
          <w:iCs/>
          <w:sz w:val="22"/>
          <w:szCs w:val="22"/>
        </w:rPr>
      </w:pPr>
      <w:r w:rsidRPr="00467AE4">
        <w:rPr>
          <w:i/>
          <w:iCs/>
          <w:sz w:val="22"/>
          <w:szCs w:val="22"/>
        </w:rPr>
        <w:t>W</w:t>
      </w:r>
      <w:r w:rsidR="006E535C" w:rsidRPr="00467AE4">
        <w:rPr>
          <w:i/>
          <w:iCs/>
          <w:sz w:val="22"/>
          <w:szCs w:val="22"/>
        </w:rPr>
        <w:t xml:space="preserve">hether there is a need to consider standardised solutions for transferring/delivering AI/ML model(s) considering at least the solutions identified during the </w:t>
      </w:r>
      <w:proofErr w:type="spellStart"/>
      <w:r w:rsidR="006E535C" w:rsidRPr="00467AE4">
        <w:rPr>
          <w:i/>
          <w:iCs/>
          <w:sz w:val="22"/>
          <w:szCs w:val="22"/>
        </w:rPr>
        <w:t>FS_NR_AIML_Air</w:t>
      </w:r>
      <w:proofErr w:type="spellEnd"/>
      <w:r w:rsidR="006E535C" w:rsidRPr="00467AE4">
        <w:rPr>
          <w:i/>
          <w:iCs/>
          <w:sz w:val="22"/>
          <w:szCs w:val="22"/>
        </w:rPr>
        <w:t xml:space="preserve"> study?</w:t>
      </w:r>
    </w:p>
    <w:p w14:paraId="6EBC37F1" w14:textId="45318CCA" w:rsidR="00193225" w:rsidRDefault="00193225" w:rsidP="006E535C">
      <w:pPr>
        <w:spacing w:before="120" w:after="0"/>
        <w:jc w:val="both"/>
        <w:rPr>
          <w:sz w:val="22"/>
          <w:szCs w:val="22"/>
        </w:rPr>
      </w:pPr>
      <w:r>
        <w:rPr>
          <w:sz w:val="22"/>
          <w:szCs w:val="22"/>
        </w:rPr>
        <w:t>We share our view</w:t>
      </w:r>
      <w:r w:rsidR="00467AE4">
        <w:rPr>
          <w:sz w:val="22"/>
          <w:szCs w:val="22"/>
        </w:rPr>
        <w:t>s</w:t>
      </w:r>
      <w:r>
        <w:rPr>
          <w:sz w:val="22"/>
          <w:szCs w:val="22"/>
        </w:rPr>
        <w:t xml:space="preserve"> on this question from</w:t>
      </w:r>
      <w:r w:rsidR="00467AE4">
        <w:rPr>
          <w:sz w:val="22"/>
          <w:szCs w:val="22"/>
        </w:rPr>
        <w:t xml:space="preserve"> </w:t>
      </w:r>
      <w:r>
        <w:rPr>
          <w:sz w:val="22"/>
          <w:szCs w:val="22"/>
        </w:rPr>
        <w:t>three aspects</w:t>
      </w:r>
      <w:r w:rsidR="00467AE4">
        <w:rPr>
          <w:sz w:val="22"/>
          <w:szCs w:val="22"/>
        </w:rPr>
        <w:t xml:space="preserve"> as below</w:t>
      </w:r>
      <w:r w:rsidR="00F24FBF">
        <w:rPr>
          <w:sz w:val="22"/>
          <w:szCs w:val="22"/>
        </w:rPr>
        <w:t>.</w:t>
      </w:r>
    </w:p>
    <w:p w14:paraId="1A58110E" w14:textId="5EA5893A" w:rsidR="008D59DF" w:rsidRDefault="00193225" w:rsidP="00A96915">
      <w:pPr>
        <w:spacing w:before="120" w:after="0"/>
        <w:jc w:val="both"/>
        <w:rPr>
          <w:sz w:val="22"/>
          <w:szCs w:val="22"/>
          <w:lang w:val="en-US"/>
        </w:rPr>
      </w:pPr>
      <w:r w:rsidRPr="42B174FF">
        <w:rPr>
          <w:sz w:val="22"/>
          <w:szCs w:val="22"/>
        </w:rPr>
        <w:t xml:space="preserve">Firstly, </w:t>
      </w:r>
      <w:r w:rsidRPr="42B174FF">
        <w:rPr>
          <w:sz w:val="22"/>
          <w:szCs w:val="22"/>
          <w:lang w:val="en-US"/>
        </w:rPr>
        <w:t>f</w:t>
      </w:r>
      <w:r w:rsidR="006E535C" w:rsidRPr="42B174FF">
        <w:rPr>
          <w:sz w:val="22"/>
          <w:szCs w:val="22"/>
          <w:lang w:val="en-US"/>
        </w:rPr>
        <w:t xml:space="preserve">rom the study </w:t>
      </w:r>
      <w:r w:rsidR="00456DE4" w:rsidRPr="42B174FF">
        <w:rPr>
          <w:sz w:val="22"/>
          <w:szCs w:val="22"/>
          <w:lang w:val="en-US"/>
        </w:rPr>
        <w:t xml:space="preserve">in Rel-18 SI </w:t>
      </w:r>
      <w:r w:rsidR="006E535C" w:rsidRPr="42B174FF">
        <w:rPr>
          <w:sz w:val="22"/>
          <w:szCs w:val="22"/>
          <w:lang w:val="en-US"/>
        </w:rPr>
        <w:t xml:space="preserve">and the summary in TR, </w:t>
      </w:r>
      <w:r w:rsidR="00456DE4" w:rsidRPr="42B174FF">
        <w:rPr>
          <w:sz w:val="22"/>
          <w:szCs w:val="22"/>
          <w:lang w:val="en-US"/>
        </w:rPr>
        <w:t>Case y is a non-</w:t>
      </w:r>
      <w:r w:rsidR="00456DE4" w:rsidRPr="42B174FF">
        <w:rPr>
          <w:sz w:val="22"/>
          <w:szCs w:val="22"/>
        </w:rPr>
        <w:t>standardi</w:t>
      </w:r>
      <w:r w:rsidR="00290FAF" w:rsidRPr="42B174FF">
        <w:rPr>
          <w:sz w:val="22"/>
          <w:szCs w:val="22"/>
        </w:rPr>
        <w:t>z</w:t>
      </w:r>
      <w:r w:rsidR="00456DE4" w:rsidRPr="42B174FF">
        <w:rPr>
          <w:sz w:val="22"/>
          <w:szCs w:val="22"/>
        </w:rPr>
        <w:t xml:space="preserve">ed solution </w:t>
      </w:r>
      <w:r w:rsidR="00467AE4" w:rsidRPr="42B174FF">
        <w:rPr>
          <w:sz w:val="22"/>
          <w:szCs w:val="22"/>
        </w:rPr>
        <w:t>and other five</w:t>
      </w:r>
      <w:r w:rsidRPr="42B174FF">
        <w:rPr>
          <w:sz w:val="22"/>
          <w:szCs w:val="22"/>
        </w:rPr>
        <w:t xml:space="preserve"> </w:t>
      </w:r>
      <w:r w:rsidRPr="42B174FF">
        <w:rPr>
          <w:sz w:val="22"/>
          <w:szCs w:val="22"/>
          <w:lang w:val="en-US"/>
        </w:rPr>
        <w:t>C</w:t>
      </w:r>
      <w:r w:rsidR="008D60A5" w:rsidRPr="42B174FF">
        <w:rPr>
          <w:sz w:val="22"/>
          <w:szCs w:val="22"/>
          <w:lang w:val="en-US"/>
        </w:rPr>
        <w:t>ases</w:t>
      </w:r>
      <w:r w:rsidRPr="42B174FF">
        <w:rPr>
          <w:sz w:val="22"/>
          <w:szCs w:val="22"/>
          <w:lang w:val="en-US"/>
        </w:rPr>
        <w:t xml:space="preserve"> </w:t>
      </w:r>
      <w:r w:rsidR="00467AE4" w:rsidRPr="42B174FF">
        <w:rPr>
          <w:sz w:val="22"/>
          <w:szCs w:val="22"/>
          <w:lang w:val="en-US"/>
        </w:rPr>
        <w:t>(</w:t>
      </w:r>
      <w:r w:rsidRPr="42B174FF">
        <w:rPr>
          <w:sz w:val="22"/>
          <w:szCs w:val="22"/>
          <w:lang w:val="en-US"/>
        </w:rPr>
        <w:t>z1-z5</w:t>
      </w:r>
      <w:r w:rsidR="00467AE4" w:rsidRPr="42B174FF">
        <w:rPr>
          <w:sz w:val="22"/>
          <w:szCs w:val="22"/>
          <w:lang w:val="en-US"/>
        </w:rPr>
        <w:t>)</w:t>
      </w:r>
      <w:r w:rsidR="008D60A5" w:rsidRPr="42B174FF">
        <w:rPr>
          <w:sz w:val="22"/>
          <w:szCs w:val="22"/>
          <w:lang w:val="en-US"/>
        </w:rPr>
        <w:t xml:space="preserve"> </w:t>
      </w:r>
      <w:r w:rsidR="00A75CBB" w:rsidRPr="42B174FF">
        <w:rPr>
          <w:sz w:val="22"/>
          <w:szCs w:val="22"/>
          <w:lang w:val="en-US"/>
        </w:rPr>
        <w:t>have specification impacts for supporting the model transfer/</w:t>
      </w:r>
      <w:r w:rsidR="00290FAF" w:rsidRPr="42B174FF">
        <w:rPr>
          <w:sz w:val="22"/>
          <w:szCs w:val="22"/>
          <w:lang w:val="en-US"/>
        </w:rPr>
        <w:t xml:space="preserve">delivery </w:t>
      </w:r>
      <w:r w:rsidR="00A75CBB" w:rsidRPr="42B174FF">
        <w:rPr>
          <w:sz w:val="22"/>
          <w:szCs w:val="22"/>
          <w:lang w:val="en-US"/>
        </w:rPr>
        <w:t>from NW-side to UE</w:t>
      </w:r>
      <w:r w:rsidR="00467AE4" w:rsidRPr="42B174FF">
        <w:rPr>
          <w:sz w:val="22"/>
          <w:szCs w:val="22"/>
          <w:lang w:val="en-US"/>
        </w:rPr>
        <w:t xml:space="preserve"> </w:t>
      </w:r>
      <w:r w:rsidR="00A75CBB" w:rsidRPr="42B174FF">
        <w:rPr>
          <w:sz w:val="22"/>
          <w:szCs w:val="22"/>
          <w:lang w:val="en-US"/>
        </w:rPr>
        <w:t xml:space="preserve">no matter in a proprietary format or in an open format. </w:t>
      </w:r>
      <w:r w:rsidR="00467AE4" w:rsidRPr="42B174FF">
        <w:rPr>
          <w:sz w:val="22"/>
          <w:szCs w:val="22"/>
          <w:lang w:val="en-US"/>
        </w:rPr>
        <w:t>As summarized in the TR [</w:t>
      </w:r>
      <w:r w:rsidR="00557EEE" w:rsidRPr="42B174FF">
        <w:rPr>
          <w:sz w:val="22"/>
          <w:szCs w:val="22"/>
          <w:lang w:val="en-US"/>
        </w:rPr>
        <w:t>3</w:t>
      </w:r>
      <w:r w:rsidR="00467AE4" w:rsidRPr="42B174FF">
        <w:rPr>
          <w:sz w:val="22"/>
          <w:szCs w:val="22"/>
          <w:lang w:val="en-US"/>
        </w:rPr>
        <w:t>] of Rel-18, C</w:t>
      </w:r>
      <w:r w:rsidR="00A75CBB" w:rsidRPr="42B174FF">
        <w:rPr>
          <w:sz w:val="22"/>
          <w:szCs w:val="22"/>
          <w:lang w:val="en-US"/>
        </w:rPr>
        <w:t>ases</w:t>
      </w:r>
      <w:r w:rsidR="00467AE4" w:rsidRPr="42B174FF">
        <w:rPr>
          <w:sz w:val="22"/>
          <w:szCs w:val="22"/>
          <w:lang w:val="en-US"/>
        </w:rPr>
        <w:t xml:space="preserve"> z1 to z5</w:t>
      </w:r>
      <w:r w:rsidR="00A75CBB" w:rsidRPr="42B174FF">
        <w:rPr>
          <w:sz w:val="22"/>
          <w:szCs w:val="22"/>
          <w:lang w:val="en-US"/>
        </w:rPr>
        <w:t xml:space="preserve"> </w:t>
      </w:r>
      <w:r w:rsidR="008D60A5" w:rsidRPr="42B174FF">
        <w:rPr>
          <w:sz w:val="22"/>
          <w:szCs w:val="22"/>
          <w:lang w:val="en-US"/>
        </w:rPr>
        <w:t>ha</w:t>
      </w:r>
      <w:r w:rsidR="00244841" w:rsidRPr="42B174FF">
        <w:rPr>
          <w:sz w:val="22"/>
          <w:szCs w:val="22"/>
          <w:lang w:val="en-US"/>
        </w:rPr>
        <w:t>ve</w:t>
      </w:r>
      <w:r w:rsidR="008D60A5" w:rsidRPr="42B174FF">
        <w:rPr>
          <w:sz w:val="22"/>
          <w:szCs w:val="22"/>
          <w:lang w:val="en-US"/>
        </w:rPr>
        <w:t xml:space="preserve"> </w:t>
      </w:r>
      <w:r w:rsidR="00467AE4" w:rsidRPr="42B174FF">
        <w:rPr>
          <w:sz w:val="22"/>
          <w:szCs w:val="22"/>
          <w:lang w:val="en-US"/>
        </w:rPr>
        <w:t>difficulties</w:t>
      </w:r>
      <w:r w:rsidR="008D60A5" w:rsidRPr="42B174FF">
        <w:rPr>
          <w:sz w:val="22"/>
          <w:szCs w:val="22"/>
          <w:lang w:val="en-US"/>
        </w:rPr>
        <w:t xml:space="preserve"> </w:t>
      </w:r>
      <w:r w:rsidR="00467AE4" w:rsidRPr="42B174FF">
        <w:rPr>
          <w:sz w:val="22"/>
          <w:szCs w:val="22"/>
          <w:lang w:val="en-US"/>
        </w:rPr>
        <w:t xml:space="preserve">in </w:t>
      </w:r>
      <w:r w:rsidR="009C498F" w:rsidRPr="42B174FF">
        <w:rPr>
          <w:sz w:val="22"/>
          <w:szCs w:val="22"/>
          <w:lang w:val="en-US"/>
        </w:rPr>
        <w:t xml:space="preserve">the </w:t>
      </w:r>
      <w:r w:rsidR="008D60A5" w:rsidRPr="42B174FF">
        <w:rPr>
          <w:sz w:val="22"/>
          <w:szCs w:val="22"/>
          <w:lang w:val="en-US"/>
        </w:rPr>
        <w:t>offline cross-vendor collaboration</w:t>
      </w:r>
      <w:r w:rsidR="000B05EE" w:rsidRPr="42B174FF">
        <w:rPr>
          <w:sz w:val="22"/>
          <w:szCs w:val="22"/>
          <w:lang w:val="en-US"/>
        </w:rPr>
        <w:t xml:space="preserve"> and </w:t>
      </w:r>
      <w:r w:rsidR="009C498F" w:rsidRPr="42B174FF">
        <w:rPr>
          <w:sz w:val="22"/>
          <w:szCs w:val="22"/>
          <w:lang w:val="en-US"/>
        </w:rPr>
        <w:t xml:space="preserve">the </w:t>
      </w:r>
      <w:r w:rsidR="008D60A5" w:rsidRPr="42B174FF">
        <w:rPr>
          <w:sz w:val="22"/>
          <w:szCs w:val="22"/>
          <w:lang w:val="en-US"/>
        </w:rPr>
        <w:t>implementation feasibility</w:t>
      </w:r>
      <w:r w:rsidR="009C498F" w:rsidRPr="42B174FF">
        <w:rPr>
          <w:sz w:val="22"/>
          <w:szCs w:val="22"/>
          <w:lang w:val="en-US"/>
        </w:rPr>
        <w:t>. Also, there are</w:t>
      </w:r>
      <w:r w:rsidR="00A75CBB" w:rsidRPr="42B174FF">
        <w:rPr>
          <w:sz w:val="22"/>
          <w:szCs w:val="22"/>
          <w:lang w:val="en-US"/>
        </w:rPr>
        <w:t xml:space="preserve"> concerns </w:t>
      </w:r>
      <w:r w:rsidR="7E857687" w:rsidRPr="42B174FF">
        <w:rPr>
          <w:sz w:val="22"/>
          <w:szCs w:val="22"/>
          <w:lang w:val="en-US"/>
        </w:rPr>
        <w:t>about</w:t>
      </w:r>
      <w:r w:rsidR="00A75CBB" w:rsidRPr="42B174FF">
        <w:rPr>
          <w:sz w:val="22"/>
          <w:szCs w:val="22"/>
          <w:lang w:val="en-US"/>
        </w:rPr>
        <w:t xml:space="preserve"> </w:t>
      </w:r>
      <w:r w:rsidR="000B05EE" w:rsidRPr="42B174FF">
        <w:rPr>
          <w:sz w:val="22"/>
          <w:szCs w:val="22"/>
          <w:lang w:val="en-US"/>
        </w:rPr>
        <w:t xml:space="preserve">disclosure of </w:t>
      </w:r>
      <w:r w:rsidR="009C498F" w:rsidRPr="42B174FF">
        <w:rPr>
          <w:sz w:val="22"/>
          <w:szCs w:val="22"/>
          <w:lang w:val="en-US"/>
        </w:rPr>
        <w:t xml:space="preserve">the </w:t>
      </w:r>
      <w:r w:rsidR="00244841" w:rsidRPr="42B174FF">
        <w:rPr>
          <w:sz w:val="22"/>
          <w:szCs w:val="22"/>
          <w:lang w:val="en-US"/>
        </w:rPr>
        <w:t>proprietary design.</w:t>
      </w:r>
      <w:r w:rsidR="00244841" w:rsidRPr="42B174FF">
        <w:rPr>
          <w:rFonts w:eastAsia="Yu Mincho"/>
          <w:lang w:eastAsia="ja-JP"/>
        </w:rPr>
        <w:t xml:space="preserve"> </w:t>
      </w:r>
      <w:r w:rsidR="008463AF" w:rsidRPr="42B174FF">
        <w:rPr>
          <w:sz w:val="22"/>
          <w:szCs w:val="22"/>
          <w:lang w:val="en-US"/>
        </w:rPr>
        <w:t>However, t</w:t>
      </w:r>
      <w:r w:rsidR="008D59DF" w:rsidRPr="42B174FF">
        <w:rPr>
          <w:sz w:val="22"/>
          <w:szCs w:val="22"/>
          <w:lang w:val="en-US"/>
        </w:rPr>
        <w:t>h</w:t>
      </w:r>
      <w:r w:rsidR="00324B34" w:rsidRPr="42B174FF">
        <w:rPr>
          <w:sz w:val="22"/>
          <w:szCs w:val="22"/>
          <w:lang w:val="en-US"/>
        </w:rPr>
        <w:t xml:space="preserve">ese </w:t>
      </w:r>
      <w:r w:rsidR="008D59DF" w:rsidRPr="42B174FF">
        <w:rPr>
          <w:sz w:val="22"/>
          <w:szCs w:val="22"/>
          <w:lang w:val="en-US"/>
        </w:rPr>
        <w:t xml:space="preserve">challenges and concerns are hard to </w:t>
      </w:r>
      <w:bookmarkStart w:id="28" w:name="_Int_1DONCHVB"/>
      <w:r w:rsidR="008D59DF" w:rsidRPr="42B174FF">
        <w:rPr>
          <w:sz w:val="22"/>
          <w:szCs w:val="22"/>
          <w:lang w:val="en-US"/>
        </w:rPr>
        <w:t>be addressed</w:t>
      </w:r>
      <w:bookmarkEnd w:id="28"/>
      <w:r w:rsidR="008D59DF" w:rsidRPr="42B174FF">
        <w:rPr>
          <w:sz w:val="22"/>
          <w:szCs w:val="22"/>
          <w:lang w:val="en-US"/>
        </w:rPr>
        <w:t xml:space="preserve"> </w:t>
      </w:r>
      <w:r w:rsidR="00A75CBB" w:rsidRPr="42B174FF">
        <w:rPr>
          <w:sz w:val="22"/>
          <w:szCs w:val="22"/>
          <w:lang w:val="en-US"/>
        </w:rPr>
        <w:t>via further discussion</w:t>
      </w:r>
      <w:r w:rsidR="009C498F" w:rsidRPr="42B174FF">
        <w:rPr>
          <w:sz w:val="22"/>
          <w:szCs w:val="22"/>
          <w:lang w:val="en-US"/>
        </w:rPr>
        <w:t>s</w:t>
      </w:r>
      <w:r w:rsidR="00A75CBB" w:rsidRPr="42B174FF">
        <w:rPr>
          <w:sz w:val="22"/>
          <w:szCs w:val="22"/>
          <w:lang w:val="en-US"/>
        </w:rPr>
        <w:t xml:space="preserve"> in RAN1 </w:t>
      </w:r>
      <w:r w:rsidR="008D59DF" w:rsidRPr="42B174FF">
        <w:rPr>
          <w:sz w:val="22"/>
          <w:szCs w:val="22"/>
          <w:lang w:val="en-US"/>
        </w:rPr>
        <w:t xml:space="preserve">since they are out of </w:t>
      </w:r>
      <w:r w:rsidR="00942286" w:rsidRPr="42B174FF">
        <w:rPr>
          <w:sz w:val="22"/>
          <w:szCs w:val="22"/>
          <w:lang w:val="en-US"/>
        </w:rPr>
        <w:t xml:space="preserve">the </w:t>
      </w:r>
      <w:r w:rsidR="008D59DF" w:rsidRPr="42B174FF">
        <w:rPr>
          <w:sz w:val="22"/>
          <w:szCs w:val="22"/>
          <w:lang w:val="en-US"/>
        </w:rPr>
        <w:t xml:space="preserve">RAN1 scope. </w:t>
      </w:r>
    </w:p>
    <w:p w14:paraId="1AFCDF66" w14:textId="4D5B05B4" w:rsidR="000B05EE" w:rsidRDefault="00324B34" w:rsidP="00193225">
      <w:pPr>
        <w:spacing w:before="120" w:after="0"/>
        <w:jc w:val="both"/>
        <w:rPr>
          <w:sz w:val="22"/>
          <w:szCs w:val="22"/>
        </w:rPr>
      </w:pPr>
      <w:r>
        <w:rPr>
          <w:sz w:val="22"/>
          <w:szCs w:val="22"/>
          <w:lang w:val="en-US"/>
        </w:rPr>
        <w:t xml:space="preserve">Secondly, </w:t>
      </w:r>
      <w:r w:rsidR="00193225" w:rsidRPr="00324B34">
        <w:rPr>
          <w:sz w:val="22"/>
          <w:szCs w:val="22"/>
        </w:rPr>
        <w:t>the benefits from model transfer/delivery are not clear</w:t>
      </w:r>
      <w:r w:rsidR="000B05EE">
        <w:rPr>
          <w:sz w:val="22"/>
          <w:szCs w:val="22"/>
        </w:rPr>
        <w:t>ly observed among</w:t>
      </w:r>
      <w:r w:rsidR="00193225" w:rsidRPr="00324B34">
        <w:rPr>
          <w:sz w:val="22"/>
          <w:szCs w:val="22"/>
        </w:rPr>
        <w:t xml:space="preserve"> companies. </w:t>
      </w:r>
      <w:r w:rsidR="000B05EE">
        <w:rPr>
          <w:sz w:val="22"/>
          <w:szCs w:val="22"/>
        </w:rPr>
        <w:t>In Rel-18, only several companies show some performance gain</w:t>
      </w:r>
      <w:r w:rsidR="00942286">
        <w:rPr>
          <w:sz w:val="22"/>
          <w:szCs w:val="22"/>
        </w:rPr>
        <w:t>s</w:t>
      </w:r>
      <w:r w:rsidR="000B05EE">
        <w:rPr>
          <w:sz w:val="22"/>
          <w:szCs w:val="22"/>
        </w:rPr>
        <w:t xml:space="preserve"> </w:t>
      </w:r>
      <w:r w:rsidR="00942286">
        <w:rPr>
          <w:sz w:val="22"/>
          <w:szCs w:val="22"/>
        </w:rPr>
        <w:t xml:space="preserve">by </w:t>
      </w:r>
      <w:r w:rsidR="000B05EE">
        <w:rPr>
          <w:sz w:val="22"/>
          <w:szCs w:val="22"/>
        </w:rPr>
        <w:t>using specific model</w:t>
      </w:r>
      <w:r w:rsidR="00942286">
        <w:rPr>
          <w:sz w:val="22"/>
          <w:szCs w:val="22"/>
        </w:rPr>
        <w:t>s</w:t>
      </w:r>
      <w:r w:rsidR="000B05EE">
        <w:rPr>
          <w:sz w:val="22"/>
          <w:szCs w:val="22"/>
        </w:rPr>
        <w:t xml:space="preserve">. </w:t>
      </w:r>
      <w:r w:rsidR="00193225" w:rsidRPr="00324B34">
        <w:rPr>
          <w:sz w:val="22"/>
          <w:szCs w:val="22"/>
        </w:rPr>
        <w:t xml:space="preserve">If the benefits of using cell/site-specific model can be </w:t>
      </w:r>
      <w:r w:rsidR="000B05EE">
        <w:rPr>
          <w:sz w:val="22"/>
          <w:szCs w:val="22"/>
        </w:rPr>
        <w:t>widely recognized by companies</w:t>
      </w:r>
      <w:r w:rsidR="00193225" w:rsidRPr="00324B34">
        <w:rPr>
          <w:sz w:val="22"/>
          <w:szCs w:val="22"/>
        </w:rPr>
        <w:t xml:space="preserve">, the importance to have </w:t>
      </w:r>
      <w:r w:rsidR="00942286">
        <w:rPr>
          <w:sz w:val="22"/>
          <w:szCs w:val="22"/>
        </w:rPr>
        <w:t xml:space="preserve">a </w:t>
      </w:r>
      <w:r w:rsidR="00193225" w:rsidRPr="00324B34">
        <w:rPr>
          <w:sz w:val="22"/>
          <w:szCs w:val="22"/>
        </w:rPr>
        <w:t xml:space="preserve">standardised solution becomes more </w:t>
      </w:r>
      <w:r>
        <w:rPr>
          <w:sz w:val="22"/>
          <w:szCs w:val="22"/>
        </w:rPr>
        <w:lastRenderedPageBreak/>
        <w:t>convincing</w:t>
      </w:r>
      <w:r w:rsidR="00193225" w:rsidRPr="00324B34">
        <w:rPr>
          <w:sz w:val="22"/>
          <w:szCs w:val="22"/>
        </w:rPr>
        <w:t>.</w:t>
      </w:r>
      <w:r w:rsidR="000B05EE">
        <w:rPr>
          <w:sz w:val="22"/>
          <w:szCs w:val="22"/>
        </w:rPr>
        <w:t xml:space="preserve"> Thus, the benefits of model transfer/delivery </w:t>
      </w:r>
      <w:r w:rsidR="003813A9">
        <w:rPr>
          <w:sz w:val="22"/>
          <w:szCs w:val="22"/>
        </w:rPr>
        <w:t>depend on</w:t>
      </w:r>
      <w:r w:rsidR="00942286">
        <w:rPr>
          <w:sz w:val="22"/>
          <w:szCs w:val="22"/>
        </w:rPr>
        <w:t xml:space="preserve"> </w:t>
      </w:r>
      <w:r w:rsidR="000B05EE">
        <w:rPr>
          <w:sz w:val="22"/>
          <w:szCs w:val="22"/>
        </w:rPr>
        <w:t>the progress in the evaluations of CSI in Rel-19.</w:t>
      </w:r>
    </w:p>
    <w:p w14:paraId="50ACDFD1" w14:textId="04105104" w:rsidR="00193225" w:rsidRPr="0054287B" w:rsidRDefault="00324B34" w:rsidP="00193225">
      <w:pPr>
        <w:spacing w:before="120" w:after="0"/>
        <w:jc w:val="both"/>
        <w:rPr>
          <w:sz w:val="22"/>
          <w:szCs w:val="22"/>
          <w:lang w:val="en-US"/>
        </w:rPr>
      </w:pPr>
      <w:r w:rsidRPr="00324B34">
        <w:rPr>
          <w:sz w:val="22"/>
          <w:szCs w:val="22"/>
          <w:lang w:val="en-US"/>
        </w:rPr>
        <w:t>Thirdly,</w:t>
      </w:r>
      <w:r>
        <w:rPr>
          <w:sz w:val="22"/>
          <w:szCs w:val="22"/>
          <w:lang w:val="en-US"/>
        </w:rPr>
        <w:t xml:space="preserve"> </w:t>
      </w:r>
      <w:r w:rsidR="000B05EE">
        <w:rPr>
          <w:rFonts w:hint="eastAsia"/>
          <w:sz w:val="22"/>
          <w:szCs w:val="22"/>
          <w:lang w:val="en-US" w:eastAsia="zh-CN"/>
        </w:rPr>
        <w:t>t</w:t>
      </w:r>
      <w:r w:rsidR="000B05EE">
        <w:rPr>
          <w:sz w:val="22"/>
          <w:szCs w:val="22"/>
          <w:lang w:val="en-US" w:eastAsia="zh-CN"/>
        </w:rPr>
        <w:t xml:space="preserve">o answer this question, </w:t>
      </w:r>
      <w:r>
        <w:rPr>
          <w:sz w:val="22"/>
          <w:szCs w:val="22"/>
          <w:lang w:val="en-US"/>
        </w:rPr>
        <w:t>Pros. and Cons.</w:t>
      </w:r>
      <w:r w:rsidRPr="00324B34">
        <w:rPr>
          <w:sz w:val="22"/>
          <w:szCs w:val="22"/>
          <w:lang w:val="en-US"/>
        </w:rPr>
        <w:t xml:space="preserve"> </w:t>
      </w:r>
      <w:r w:rsidR="00942286">
        <w:rPr>
          <w:sz w:val="22"/>
          <w:szCs w:val="22"/>
          <w:lang w:val="en-US"/>
        </w:rPr>
        <w:t xml:space="preserve">between the </w:t>
      </w:r>
      <w:r>
        <w:rPr>
          <w:sz w:val="22"/>
          <w:szCs w:val="22"/>
          <w:lang w:val="en-US"/>
        </w:rPr>
        <w:t xml:space="preserve">non-standardized method and </w:t>
      </w:r>
      <w:r w:rsidR="00942286">
        <w:rPr>
          <w:sz w:val="22"/>
          <w:szCs w:val="22"/>
          <w:lang w:val="en-US"/>
        </w:rPr>
        <w:t xml:space="preserve">the </w:t>
      </w:r>
      <w:r>
        <w:rPr>
          <w:sz w:val="22"/>
          <w:szCs w:val="22"/>
          <w:lang w:val="en-US"/>
        </w:rPr>
        <w:t xml:space="preserve">standardized method need to be analyzed. For Case y, </w:t>
      </w:r>
      <w:r w:rsidR="000B05EE">
        <w:rPr>
          <w:sz w:val="22"/>
          <w:szCs w:val="22"/>
          <w:lang w:val="en-US"/>
        </w:rPr>
        <w:t xml:space="preserve">one </w:t>
      </w:r>
      <w:r w:rsidR="00942286">
        <w:rPr>
          <w:sz w:val="22"/>
          <w:szCs w:val="22"/>
          <w:lang w:val="en-US"/>
        </w:rPr>
        <w:t xml:space="preserve">difficulty </w:t>
      </w:r>
      <w:r w:rsidR="000B05EE">
        <w:rPr>
          <w:sz w:val="22"/>
          <w:szCs w:val="22"/>
          <w:lang w:val="en-US"/>
        </w:rPr>
        <w:t xml:space="preserve">of training UE model at UE’s OTT server is the availability of the training data including assistance information for data categorization. If the training data and data categorization </w:t>
      </w:r>
      <w:r w:rsidR="00942286">
        <w:rPr>
          <w:sz w:val="22"/>
          <w:szCs w:val="22"/>
          <w:lang w:val="en-US"/>
        </w:rPr>
        <w:t xml:space="preserve">are </w:t>
      </w:r>
      <w:r w:rsidR="000B05EE">
        <w:rPr>
          <w:sz w:val="22"/>
          <w:szCs w:val="22"/>
          <w:lang w:val="en-US"/>
        </w:rPr>
        <w:t>not problem</w:t>
      </w:r>
      <w:r w:rsidR="00942286">
        <w:rPr>
          <w:sz w:val="22"/>
          <w:szCs w:val="22"/>
          <w:lang w:val="en-US"/>
        </w:rPr>
        <w:t>s</w:t>
      </w:r>
      <w:r w:rsidR="000B05EE">
        <w:rPr>
          <w:sz w:val="22"/>
          <w:szCs w:val="22"/>
          <w:lang w:val="en-US"/>
        </w:rPr>
        <w:t xml:space="preserve"> for Case y, the necessity of having standardized solution </w:t>
      </w:r>
      <w:r w:rsidR="0054287B">
        <w:rPr>
          <w:sz w:val="22"/>
          <w:szCs w:val="22"/>
          <w:lang w:val="en-US"/>
        </w:rPr>
        <w:t xml:space="preserve">becomes weak. </w:t>
      </w:r>
      <w:r w:rsidR="00C91400">
        <w:rPr>
          <w:sz w:val="22"/>
          <w:szCs w:val="22"/>
          <w:lang w:val="en-US" w:eastAsia="zh-CN"/>
        </w:rPr>
        <w:t xml:space="preserve">The decision </w:t>
      </w:r>
      <w:r w:rsidR="003813A9">
        <w:rPr>
          <w:rFonts w:hint="eastAsia"/>
          <w:sz w:val="22"/>
          <w:szCs w:val="22"/>
          <w:lang w:val="en-US" w:eastAsia="zh-CN"/>
        </w:rPr>
        <w:t>depen</w:t>
      </w:r>
      <w:r w:rsidR="003813A9">
        <w:rPr>
          <w:sz w:val="22"/>
          <w:szCs w:val="22"/>
          <w:lang w:val="en-US" w:eastAsia="zh-CN"/>
        </w:rPr>
        <w:t>ds on</w:t>
      </w:r>
      <w:r>
        <w:rPr>
          <w:sz w:val="22"/>
          <w:szCs w:val="22"/>
          <w:lang w:val="en-US"/>
        </w:rPr>
        <w:t xml:space="preserve"> the </w:t>
      </w:r>
      <w:r w:rsidR="0054287B">
        <w:rPr>
          <w:sz w:val="22"/>
          <w:szCs w:val="22"/>
          <w:lang w:val="en-US"/>
        </w:rPr>
        <w:t>progress</w:t>
      </w:r>
      <w:r>
        <w:rPr>
          <w:sz w:val="22"/>
          <w:szCs w:val="22"/>
          <w:lang w:val="en-US"/>
        </w:rPr>
        <w:t xml:space="preserve"> and conclusions in data collection of Rel-19.</w:t>
      </w:r>
    </w:p>
    <w:p w14:paraId="08F6A85B" w14:textId="77777777" w:rsidR="00324B34" w:rsidRDefault="00324B34" w:rsidP="00A96915">
      <w:pPr>
        <w:spacing w:before="120" w:after="0"/>
        <w:jc w:val="both"/>
        <w:rPr>
          <w:sz w:val="22"/>
          <w:szCs w:val="22"/>
          <w:lang w:val="en-US"/>
        </w:rPr>
      </w:pPr>
    </w:p>
    <w:p w14:paraId="0ADD63B4" w14:textId="0B44C08C" w:rsidR="0054287B" w:rsidRDefault="0054287B" w:rsidP="00A96915">
      <w:pPr>
        <w:spacing w:before="120" w:after="0"/>
        <w:jc w:val="both"/>
        <w:rPr>
          <w:sz w:val="22"/>
          <w:szCs w:val="22"/>
          <w:lang w:val="en-US"/>
        </w:rPr>
      </w:pPr>
      <w:r>
        <w:rPr>
          <w:sz w:val="22"/>
          <w:szCs w:val="22"/>
          <w:lang w:val="en-US"/>
        </w:rPr>
        <w:t xml:space="preserve">With </w:t>
      </w:r>
      <w:r w:rsidR="00E22EFD">
        <w:rPr>
          <w:sz w:val="22"/>
          <w:szCs w:val="22"/>
          <w:lang w:val="en-US"/>
        </w:rPr>
        <w:t xml:space="preserve">the </w:t>
      </w:r>
      <w:r>
        <w:rPr>
          <w:sz w:val="22"/>
          <w:szCs w:val="22"/>
          <w:lang w:val="en-US"/>
        </w:rPr>
        <w:t>above analysis, we have the following observation and proposal</w:t>
      </w:r>
      <w:r>
        <w:rPr>
          <w:rFonts w:hint="eastAsia"/>
          <w:sz w:val="22"/>
          <w:szCs w:val="22"/>
          <w:lang w:val="en-US" w:eastAsia="zh-CN"/>
        </w:rPr>
        <w:t>.</w:t>
      </w:r>
    </w:p>
    <w:p w14:paraId="4B710C48" w14:textId="128DE0C9" w:rsidR="00456DE4" w:rsidRPr="002018F7" w:rsidRDefault="00456DE4" w:rsidP="002018F7">
      <w:pPr>
        <w:spacing w:before="240" w:after="240"/>
        <w:jc w:val="both"/>
        <w:rPr>
          <w:b/>
          <w:bCs/>
          <w:sz w:val="22"/>
          <w:szCs w:val="22"/>
          <w:lang w:val="en-US" w:eastAsia="zh-CN"/>
        </w:rPr>
      </w:pPr>
      <w:bookmarkStart w:id="29" w:name="_Hlk159071381"/>
      <w:bookmarkStart w:id="30" w:name="_Hlk163226934"/>
      <w:r w:rsidRPr="002018F7">
        <w:rPr>
          <w:b/>
          <w:bCs/>
          <w:sz w:val="22"/>
          <w:szCs w:val="22"/>
          <w:lang w:val="en-US" w:eastAsia="zh-CN"/>
        </w:rPr>
        <w:t>Observation-</w:t>
      </w:r>
      <w:r w:rsidR="00E22EFD" w:rsidRPr="002018F7">
        <w:rPr>
          <w:b/>
          <w:bCs/>
          <w:sz w:val="22"/>
          <w:szCs w:val="22"/>
          <w:lang w:val="en-US" w:eastAsia="zh-CN"/>
        </w:rPr>
        <w:t>6</w:t>
      </w:r>
      <w:r w:rsidRPr="002018F7">
        <w:rPr>
          <w:b/>
          <w:bCs/>
          <w:sz w:val="22"/>
          <w:szCs w:val="22"/>
          <w:lang w:val="en-US" w:eastAsia="zh-CN"/>
        </w:rPr>
        <w:t xml:space="preserve">: </w:t>
      </w:r>
      <w:r w:rsidR="0054287B" w:rsidRPr="002018F7">
        <w:rPr>
          <w:b/>
          <w:bCs/>
          <w:sz w:val="22"/>
          <w:szCs w:val="22"/>
          <w:lang w:val="en-US" w:eastAsia="zh-CN"/>
        </w:rPr>
        <w:t xml:space="preserve">From </w:t>
      </w:r>
      <w:r w:rsidR="003813A9" w:rsidRPr="002018F7">
        <w:rPr>
          <w:b/>
          <w:bCs/>
          <w:sz w:val="22"/>
          <w:szCs w:val="22"/>
          <w:lang w:val="en-US" w:eastAsia="zh-CN"/>
        </w:rPr>
        <w:t xml:space="preserve">the </w:t>
      </w:r>
      <w:r w:rsidR="0054287B" w:rsidRPr="002018F7">
        <w:rPr>
          <w:b/>
          <w:bCs/>
          <w:sz w:val="22"/>
          <w:szCs w:val="22"/>
          <w:lang w:val="en-US" w:eastAsia="zh-CN"/>
        </w:rPr>
        <w:t xml:space="preserve">RAN1 perspective, </w:t>
      </w:r>
      <w:r w:rsidR="003813A9" w:rsidRPr="002018F7">
        <w:rPr>
          <w:b/>
          <w:bCs/>
          <w:sz w:val="22"/>
          <w:szCs w:val="22"/>
          <w:lang w:val="en-US" w:eastAsia="zh-CN"/>
        </w:rPr>
        <w:t xml:space="preserve">a </w:t>
      </w:r>
      <w:r w:rsidR="0054287B" w:rsidRPr="002018F7">
        <w:rPr>
          <w:b/>
          <w:bCs/>
          <w:sz w:val="22"/>
          <w:szCs w:val="22"/>
          <w:lang w:val="en-US" w:eastAsia="zh-CN"/>
        </w:rPr>
        <w:t xml:space="preserve">further study on model transfer/deliver </w:t>
      </w:r>
      <w:r w:rsidR="003813A9" w:rsidRPr="002018F7">
        <w:rPr>
          <w:b/>
          <w:bCs/>
          <w:sz w:val="22"/>
          <w:szCs w:val="22"/>
          <w:lang w:val="en-US" w:eastAsia="zh-CN"/>
        </w:rPr>
        <w:t>depends on</w:t>
      </w:r>
      <w:r w:rsidR="0054287B" w:rsidRPr="002018F7">
        <w:rPr>
          <w:b/>
          <w:bCs/>
          <w:sz w:val="22"/>
          <w:szCs w:val="22"/>
          <w:lang w:val="en-US" w:eastAsia="zh-CN"/>
        </w:rPr>
        <w:t xml:space="preserve"> the progress and conclusions on cell/site-specific model and training data collection of UE-side model</w:t>
      </w:r>
      <w:r w:rsidRPr="002018F7">
        <w:rPr>
          <w:b/>
          <w:bCs/>
          <w:sz w:val="22"/>
          <w:szCs w:val="22"/>
          <w:lang w:val="en-US" w:eastAsia="zh-CN"/>
        </w:rPr>
        <w:t>.</w:t>
      </w:r>
    </w:p>
    <w:bookmarkEnd w:id="29"/>
    <w:p w14:paraId="6B4B5A44" w14:textId="6ADA7C95" w:rsidR="007E3B0C" w:rsidRPr="003050C6" w:rsidRDefault="007E3B0C" w:rsidP="007E3B0C">
      <w:pPr>
        <w:spacing w:before="240" w:after="0"/>
        <w:jc w:val="both"/>
        <w:rPr>
          <w:b/>
          <w:bCs/>
          <w:sz w:val="22"/>
          <w:szCs w:val="22"/>
          <w:lang w:val="en-US" w:eastAsia="zh-CN"/>
        </w:rPr>
      </w:pPr>
      <w:r w:rsidRPr="003050C6">
        <w:rPr>
          <w:b/>
          <w:bCs/>
          <w:sz w:val="22"/>
          <w:szCs w:val="22"/>
          <w:lang w:val="en-US" w:eastAsia="zh-CN"/>
        </w:rPr>
        <w:t>Proposal-1</w:t>
      </w:r>
      <w:r w:rsidR="001635A8">
        <w:rPr>
          <w:b/>
          <w:bCs/>
          <w:sz w:val="22"/>
          <w:szCs w:val="22"/>
          <w:lang w:val="en-US" w:eastAsia="zh-CN"/>
        </w:rPr>
        <w:t>4</w:t>
      </w:r>
      <w:r w:rsidRPr="003050C6">
        <w:rPr>
          <w:b/>
          <w:bCs/>
          <w:sz w:val="22"/>
          <w:szCs w:val="22"/>
          <w:lang w:val="en-US" w:eastAsia="zh-CN"/>
        </w:rPr>
        <w:t>: From the RAN1 perspective, it can be considered to defer the study on model transfer/delivery until the following issues are clarified:</w:t>
      </w:r>
    </w:p>
    <w:p w14:paraId="44D2C2B0"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The benefits of using cell/site-specific model</w:t>
      </w:r>
    </w:p>
    <w:p w14:paraId="6483A7A3"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 xml:space="preserve">Training data collection including data categorization for UE-side </w:t>
      </w:r>
      <w:proofErr w:type="gramStart"/>
      <w:r w:rsidRPr="003050C6">
        <w:rPr>
          <w:rFonts w:ascii="Times New Roman" w:eastAsia="SimSun" w:hAnsi="Times New Roman"/>
          <w:b/>
          <w:bCs/>
          <w:lang w:val="en-GB" w:eastAsia="zh-CN"/>
        </w:rPr>
        <w:t>model</w:t>
      </w:r>
      <w:proofErr w:type="gramEnd"/>
    </w:p>
    <w:bookmarkEnd w:id="30"/>
    <w:p w14:paraId="752404B8" w14:textId="072A5387" w:rsidR="00C06ABD" w:rsidRPr="007E3B0C" w:rsidRDefault="00C06ABD"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6ADB52BD" w14:textId="30743201" w:rsidR="00F42D26" w:rsidRPr="00AB6016" w:rsidRDefault="00F42D26" w:rsidP="00F42D26">
      <w:pPr>
        <w:overflowPunct/>
        <w:autoSpaceDE/>
        <w:autoSpaceDN/>
        <w:adjustRightInd/>
        <w:spacing w:after="0"/>
        <w:jc w:val="both"/>
        <w:textAlignment w:val="auto"/>
        <w:rPr>
          <w:b/>
          <w:bCs/>
          <w:sz w:val="22"/>
          <w:szCs w:val="22"/>
        </w:rPr>
      </w:pPr>
      <w:r w:rsidRPr="00AB6016">
        <w:rPr>
          <w:b/>
          <w:bCs/>
          <w:sz w:val="22"/>
          <w:szCs w:val="22"/>
        </w:rPr>
        <w:t xml:space="preserve">Observation-1: MI-Option 4 is dedicated to CSI compression, </w:t>
      </w:r>
      <w:r w:rsidR="00382D4A">
        <w:rPr>
          <w:rFonts w:hint="eastAsia"/>
          <w:b/>
          <w:bCs/>
          <w:sz w:val="22"/>
          <w:szCs w:val="22"/>
          <w:lang w:eastAsia="zh-CN"/>
        </w:rPr>
        <w:t xml:space="preserve">and </w:t>
      </w:r>
      <w:r w:rsidRPr="00AB6016">
        <w:rPr>
          <w:b/>
          <w:bCs/>
          <w:sz w:val="22"/>
          <w:szCs w:val="22"/>
        </w:rPr>
        <w:t>its further study can depend on the progress of inter-vendor collaboration</w:t>
      </w:r>
      <w:r>
        <w:rPr>
          <w:b/>
          <w:bCs/>
          <w:sz w:val="22"/>
          <w:szCs w:val="22"/>
        </w:rPr>
        <w:t>’s study</w:t>
      </w:r>
      <w:r w:rsidRPr="00AB6016">
        <w:rPr>
          <w:b/>
          <w:bCs/>
          <w:sz w:val="22"/>
          <w:szCs w:val="22"/>
        </w:rPr>
        <w:t xml:space="preserve"> in the CSI compression </w:t>
      </w:r>
      <w:r>
        <w:rPr>
          <w:b/>
          <w:bCs/>
          <w:sz w:val="22"/>
          <w:szCs w:val="22"/>
        </w:rPr>
        <w:t>part</w:t>
      </w:r>
      <w:r w:rsidRPr="00AB6016">
        <w:rPr>
          <w:b/>
          <w:bCs/>
          <w:sz w:val="22"/>
          <w:szCs w:val="22"/>
        </w:rPr>
        <w:t xml:space="preserve">. </w:t>
      </w:r>
    </w:p>
    <w:p w14:paraId="7B020FF9" w14:textId="77777777" w:rsidR="00F42D26" w:rsidRPr="00AB6016" w:rsidRDefault="00F42D26" w:rsidP="00F42D26">
      <w:pPr>
        <w:overflowPunct/>
        <w:autoSpaceDE/>
        <w:autoSpaceDN/>
        <w:adjustRightInd/>
        <w:spacing w:after="0"/>
        <w:jc w:val="both"/>
        <w:textAlignment w:val="auto"/>
        <w:rPr>
          <w:b/>
          <w:bCs/>
          <w:sz w:val="22"/>
          <w:szCs w:val="22"/>
        </w:rPr>
      </w:pPr>
    </w:p>
    <w:p w14:paraId="192BB247" w14:textId="27928805" w:rsidR="00F42D26" w:rsidRPr="00AB6016" w:rsidRDefault="00F42D26" w:rsidP="00F42D26">
      <w:pPr>
        <w:overflowPunct/>
        <w:autoSpaceDE/>
        <w:autoSpaceDN/>
        <w:adjustRightInd/>
        <w:spacing w:after="0"/>
        <w:jc w:val="both"/>
        <w:textAlignment w:val="auto"/>
        <w:rPr>
          <w:b/>
          <w:bCs/>
          <w:sz w:val="22"/>
          <w:szCs w:val="22"/>
        </w:rPr>
      </w:pPr>
      <w:r w:rsidRPr="00AB6016">
        <w:rPr>
          <w:b/>
          <w:bCs/>
          <w:sz w:val="22"/>
          <w:szCs w:val="22"/>
        </w:rPr>
        <w:t xml:space="preserve">Observation-2: For MI-Option 5, it </w:t>
      </w:r>
      <w:proofErr w:type="gramStart"/>
      <w:r w:rsidRPr="00AB6016">
        <w:rPr>
          <w:b/>
          <w:bCs/>
          <w:sz w:val="22"/>
          <w:szCs w:val="22"/>
        </w:rPr>
        <w:t xml:space="preserve">is capable </w:t>
      </w:r>
      <w:r w:rsidR="00457387">
        <w:rPr>
          <w:rFonts w:hint="eastAsia"/>
          <w:b/>
          <w:bCs/>
          <w:sz w:val="22"/>
          <w:szCs w:val="22"/>
          <w:lang w:eastAsia="zh-CN"/>
        </w:rPr>
        <w:t>of</w:t>
      </w:r>
      <w:r w:rsidR="00457387" w:rsidRPr="00AB6016">
        <w:rPr>
          <w:b/>
          <w:bCs/>
          <w:sz w:val="22"/>
          <w:szCs w:val="22"/>
        </w:rPr>
        <w:t xml:space="preserve"> </w:t>
      </w:r>
      <w:r w:rsidRPr="00AB6016">
        <w:rPr>
          <w:b/>
          <w:bCs/>
          <w:sz w:val="22"/>
          <w:szCs w:val="22"/>
        </w:rPr>
        <w:t>identifying</w:t>
      </w:r>
      <w:proofErr w:type="gramEnd"/>
      <w:r w:rsidRPr="00AB6016">
        <w:rPr>
          <w:b/>
          <w:bCs/>
          <w:sz w:val="22"/>
          <w:szCs w:val="22"/>
        </w:rPr>
        <w:t xml:space="preserve"> applicable model(s) under </w:t>
      </w:r>
      <w:r>
        <w:rPr>
          <w:b/>
          <w:bCs/>
          <w:sz w:val="22"/>
          <w:szCs w:val="22"/>
        </w:rPr>
        <w:t xml:space="preserve">a </w:t>
      </w:r>
      <w:r w:rsidRPr="00AB6016">
        <w:rPr>
          <w:b/>
          <w:bCs/>
          <w:sz w:val="22"/>
          <w:szCs w:val="22"/>
        </w:rPr>
        <w:t xml:space="preserve">certain NW-side additional condition. Model ID(s) </w:t>
      </w:r>
      <w:r w:rsidR="00B61C5E">
        <w:rPr>
          <w:rFonts w:hint="eastAsia"/>
          <w:b/>
          <w:bCs/>
          <w:sz w:val="22"/>
          <w:szCs w:val="22"/>
          <w:lang w:eastAsia="zh-CN"/>
        </w:rPr>
        <w:t>is</w:t>
      </w:r>
      <w:r w:rsidR="00B61C5E" w:rsidRPr="00AB6016">
        <w:rPr>
          <w:b/>
          <w:bCs/>
          <w:sz w:val="22"/>
          <w:szCs w:val="22"/>
        </w:rPr>
        <w:t xml:space="preserve"> </w:t>
      </w:r>
      <w:r w:rsidRPr="00AB6016">
        <w:rPr>
          <w:b/>
          <w:bCs/>
          <w:sz w:val="22"/>
          <w:szCs w:val="22"/>
        </w:rPr>
        <w:t xml:space="preserve">assigned to the </w:t>
      </w:r>
      <w:r>
        <w:rPr>
          <w:b/>
          <w:bCs/>
          <w:sz w:val="22"/>
          <w:szCs w:val="22"/>
        </w:rPr>
        <w:t>selected</w:t>
      </w:r>
      <w:r w:rsidRPr="00AB6016">
        <w:rPr>
          <w:b/>
          <w:bCs/>
          <w:sz w:val="22"/>
          <w:szCs w:val="22"/>
        </w:rPr>
        <w:t xml:space="preserve"> model(s) </w:t>
      </w:r>
      <w:r>
        <w:rPr>
          <w:b/>
          <w:bCs/>
          <w:sz w:val="22"/>
          <w:szCs w:val="22"/>
        </w:rPr>
        <w:t xml:space="preserve">by model monitoring </w:t>
      </w:r>
      <w:r w:rsidRPr="00AB6016">
        <w:rPr>
          <w:b/>
          <w:bCs/>
          <w:sz w:val="22"/>
          <w:szCs w:val="22"/>
        </w:rPr>
        <w:t xml:space="preserve">for </w:t>
      </w:r>
      <w:r>
        <w:rPr>
          <w:b/>
          <w:bCs/>
          <w:sz w:val="22"/>
          <w:szCs w:val="22"/>
        </w:rPr>
        <w:t>the model’s</w:t>
      </w:r>
      <w:r w:rsidRPr="00AB6016">
        <w:rPr>
          <w:b/>
          <w:bCs/>
          <w:sz w:val="22"/>
          <w:szCs w:val="22"/>
        </w:rPr>
        <w:t xml:space="preserve"> future usage</w:t>
      </w:r>
      <w:r>
        <w:rPr>
          <w:b/>
          <w:bCs/>
          <w:sz w:val="22"/>
          <w:szCs w:val="22"/>
        </w:rPr>
        <w:t>s</w:t>
      </w:r>
      <w:r w:rsidRPr="00AB6016">
        <w:rPr>
          <w:b/>
          <w:bCs/>
          <w:sz w:val="22"/>
          <w:szCs w:val="22"/>
        </w:rPr>
        <w:t>.</w:t>
      </w:r>
    </w:p>
    <w:p w14:paraId="3C631A25" w14:textId="77777777" w:rsidR="00F42D26" w:rsidRPr="00AB6016" w:rsidRDefault="00F42D26" w:rsidP="00F42D26">
      <w:pPr>
        <w:overflowPunct/>
        <w:autoSpaceDE/>
        <w:autoSpaceDN/>
        <w:adjustRightInd/>
        <w:spacing w:after="0"/>
        <w:jc w:val="both"/>
        <w:textAlignment w:val="auto"/>
        <w:rPr>
          <w:sz w:val="22"/>
          <w:szCs w:val="22"/>
        </w:rPr>
      </w:pPr>
    </w:p>
    <w:p w14:paraId="40EEDACD" w14:textId="77777777" w:rsidR="00F42D26" w:rsidRPr="00AB6016" w:rsidRDefault="00F42D26" w:rsidP="00F42D26">
      <w:pPr>
        <w:overflowPunct/>
        <w:autoSpaceDE/>
        <w:autoSpaceDN/>
        <w:adjustRightInd/>
        <w:spacing w:after="0"/>
        <w:jc w:val="both"/>
        <w:textAlignment w:val="auto"/>
        <w:rPr>
          <w:b/>
          <w:bCs/>
          <w:sz w:val="22"/>
          <w:szCs w:val="22"/>
        </w:rPr>
      </w:pPr>
      <w:r w:rsidRPr="00AB6016">
        <w:rPr>
          <w:b/>
          <w:bCs/>
          <w:sz w:val="22"/>
          <w:szCs w:val="22"/>
        </w:rPr>
        <w:t xml:space="preserve">Proposal-1: The procedures of model identification via model monitoring are clarified as: </w:t>
      </w:r>
    </w:p>
    <w:p w14:paraId="264CD0C0" w14:textId="3B78DF1D" w:rsidR="00F42D26" w:rsidRPr="00AB6016" w:rsidRDefault="00F42D26" w:rsidP="00F42D26">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 xml:space="preserve">Applicable model(s) </w:t>
      </w:r>
      <w:r w:rsidR="00B61C5E">
        <w:rPr>
          <w:rFonts w:ascii="Times New Roman" w:eastAsiaTheme="minorEastAsia" w:hAnsi="Times New Roman" w:hint="eastAsia"/>
          <w:b/>
          <w:bCs/>
          <w:lang w:eastAsia="zh-CN"/>
        </w:rPr>
        <w:t>is</w:t>
      </w:r>
      <w:r w:rsidR="00B61C5E" w:rsidRPr="00AB6016">
        <w:rPr>
          <w:rFonts w:ascii="Times New Roman" w:hAnsi="Times New Roman"/>
          <w:b/>
          <w:bCs/>
          <w:lang w:eastAsia="zh-CN"/>
        </w:rPr>
        <w:t xml:space="preserve"> </w:t>
      </w:r>
      <w:r w:rsidRPr="00AB6016">
        <w:rPr>
          <w:rFonts w:ascii="Times New Roman" w:hAnsi="Times New Roman"/>
          <w:b/>
          <w:bCs/>
          <w:lang w:eastAsia="zh-CN"/>
        </w:rPr>
        <w:t xml:space="preserve">selected via model monitoring under a certain NW-side additional </w:t>
      </w:r>
      <w:proofErr w:type="gramStart"/>
      <w:r w:rsidRPr="00AB6016">
        <w:rPr>
          <w:rFonts w:ascii="Times New Roman" w:hAnsi="Times New Roman"/>
          <w:b/>
          <w:bCs/>
          <w:lang w:eastAsia="zh-CN"/>
        </w:rPr>
        <w:t>condition</w:t>
      </w:r>
      <w:proofErr w:type="gramEnd"/>
    </w:p>
    <w:p w14:paraId="6BF12D44" w14:textId="77777777" w:rsidR="00F42D26" w:rsidRPr="00AB6016" w:rsidRDefault="00F42D26" w:rsidP="00F42D26">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NW assigns model ID(s) to the applicable model(s)</w:t>
      </w:r>
    </w:p>
    <w:p w14:paraId="1E62698A" w14:textId="0051FA42" w:rsidR="00F42D26" w:rsidRPr="00AB6016" w:rsidRDefault="00F42D26" w:rsidP="00F42D26">
      <w:pPr>
        <w:pStyle w:val="aff0"/>
        <w:numPr>
          <w:ilvl w:val="0"/>
          <w:numId w:val="45"/>
        </w:numPr>
        <w:spacing w:before="120"/>
        <w:jc w:val="both"/>
        <w:rPr>
          <w:rFonts w:ascii="Times New Roman" w:hAnsi="Times New Roman"/>
          <w:b/>
          <w:bCs/>
          <w:lang w:eastAsia="zh-CN"/>
        </w:rPr>
      </w:pPr>
      <w:r w:rsidRPr="00AB6016">
        <w:rPr>
          <w:rFonts w:ascii="Times New Roman" w:hAnsi="Times New Roman"/>
          <w:b/>
          <w:bCs/>
          <w:lang w:eastAsia="zh-CN"/>
        </w:rPr>
        <w:t xml:space="preserve">The linkage between the model ID(s) and the NW-side additional conditions is setup for the model future </w:t>
      </w:r>
      <w:proofErr w:type="gramStart"/>
      <w:r w:rsidRPr="00AB6016">
        <w:rPr>
          <w:rFonts w:ascii="Times New Roman" w:hAnsi="Times New Roman"/>
          <w:b/>
          <w:bCs/>
          <w:lang w:eastAsia="zh-CN"/>
        </w:rPr>
        <w:t>usage</w:t>
      </w:r>
      <w:r>
        <w:rPr>
          <w:rFonts w:ascii="Times New Roman" w:hAnsi="Times New Roman"/>
          <w:b/>
          <w:bCs/>
          <w:lang w:eastAsia="zh-CN"/>
        </w:rPr>
        <w:t>s</w:t>
      </w:r>
      <w:proofErr w:type="gramEnd"/>
    </w:p>
    <w:p w14:paraId="407792E6" w14:textId="77777777" w:rsidR="00F42D26" w:rsidRPr="00AB6016" w:rsidRDefault="00F42D26" w:rsidP="00F42D26">
      <w:pPr>
        <w:overflowPunct/>
        <w:autoSpaceDE/>
        <w:autoSpaceDN/>
        <w:adjustRightInd/>
        <w:spacing w:after="0"/>
        <w:jc w:val="both"/>
        <w:textAlignment w:val="auto"/>
        <w:rPr>
          <w:sz w:val="22"/>
          <w:szCs w:val="22"/>
        </w:rPr>
      </w:pPr>
    </w:p>
    <w:p w14:paraId="464B4B22" w14:textId="63F31824" w:rsidR="00F42D26" w:rsidRPr="00AB6016" w:rsidRDefault="00F42D26" w:rsidP="00F42D26">
      <w:pPr>
        <w:overflowPunct/>
        <w:autoSpaceDE/>
        <w:autoSpaceDN/>
        <w:adjustRightInd/>
        <w:spacing w:after="0"/>
        <w:jc w:val="both"/>
        <w:textAlignment w:val="auto"/>
        <w:rPr>
          <w:b/>
          <w:bCs/>
          <w:sz w:val="22"/>
          <w:szCs w:val="22"/>
        </w:rPr>
      </w:pPr>
      <w:r w:rsidRPr="00AB6016">
        <w:rPr>
          <w:b/>
          <w:bCs/>
          <w:sz w:val="22"/>
          <w:szCs w:val="22"/>
        </w:rPr>
        <w:t xml:space="preserve">Proposal-2: MI-Option 5 is suggested to be studied </w:t>
      </w:r>
      <w:r w:rsidR="00205E19" w:rsidRPr="00AB6016">
        <w:rPr>
          <w:b/>
          <w:bCs/>
          <w:sz w:val="22"/>
          <w:szCs w:val="22"/>
        </w:rPr>
        <w:t xml:space="preserve">together </w:t>
      </w:r>
      <w:r w:rsidRPr="00AB6016">
        <w:rPr>
          <w:b/>
          <w:bCs/>
          <w:sz w:val="22"/>
          <w:szCs w:val="22"/>
        </w:rPr>
        <w:t xml:space="preserve">with the three agreed </w:t>
      </w:r>
      <w:r>
        <w:rPr>
          <w:b/>
          <w:bCs/>
          <w:sz w:val="22"/>
          <w:szCs w:val="22"/>
        </w:rPr>
        <w:t xml:space="preserve">MI </w:t>
      </w:r>
      <w:r w:rsidRPr="00AB6016">
        <w:rPr>
          <w:b/>
          <w:bCs/>
          <w:sz w:val="22"/>
          <w:szCs w:val="22"/>
        </w:rPr>
        <w:t xml:space="preserve">options for all </w:t>
      </w:r>
      <w:r w:rsidR="00205E19">
        <w:rPr>
          <w:rFonts w:hint="eastAsia"/>
          <w:b/>
          <w:bCs/>
          <w:sz w:val="22"/>
          <w:szCs w:val="22"/>
          <w:lang w:eastAsia="zh-CN"/>
        </w:rPr>
        <w:t xml:space="preserve">the </w:t>
      </w:r>
      <w:r w:rsidRPr="00AB6016">
        <w:rPr>
          <w:b/>
          <w:bCs/>
          <w:sz w:val="22"/>
          <w:szCs w:val="22"/>
        </w:rPr>
        <w:t>use cases.</w:t>
      </w:r>
    </w:p>
    <w:p w14:paraId="518E3F6D" w14:textId="77777777" w:rsidR="00F42D26" w:rsidRPr="00E53AB0" w:rsidRDefault="00F42D26" w:rsidP="00F42D26">
      <w:pPr>
        <w:spacing w:before="240" w:after="240"/>
        <w:jc w:val="both"/>
        <w:rPr>
          <w:b/>
          <w:bCs/>
          <w:sz w:val="22"/>
          <w:szCs w:val="22"/>
          <w:lang w:val="en-US" w:eastAsia="zh-CN"/>
        </w:rPr>
      </w:pPr>
      <w:r w:rsidRPr="00507C9E">
        <w:rPr>
          <w:rFonts w:hint="eastAsia"/>
          <w:b/>
          <w:bCs/>
          <w:sz w:val="22"/>
          <w:szCs w:val="22"/>
          <w:lang w:val="en-US" w:eastAsia="zh-CN"/>
        </w:rPr>
        <w:t>Proposal-</w:t>
      </w:r>
      <w:r>
        <w:rPr>
          <w:b/>
          <w:bCs/>
          <w:sz w:val="22"/>
          <w:szCs w:val="22"/>
          <w:lang w:val="en-US" w:eastAsia="zh-CN"/>
        </w:rPr>
        <w:t>3</w:t>
      </w:r>
      <w:r w:rsidRPr="00507C9E">
        <w:rPr>
          <w:rFonts w:hint="eastAsia"/>
          <w:b/>
          <w:bCs/>
          <w:sz w:val="22"/>
          <w:szCs w:val="22"/>
          <w:lang w:val="en-US" w:eastAsia="zh-CN"/>
        </w:rPr>
        <w:t>: Whether</w:t>
      </w:r>
      <w:r>
        <w:rPr>
          <w:b/>
          <w:bCs/>
          <w:sz w:val="22"/>
          <w:szCs w:val="22"/>
          <w:lang w:val="en-US" w:eastAsia="zh-CN"/>
        </w:rPr>
        <w:t xml:space="preserve"> to</w:t>
      </w:r>
      <w:r w:rsidRPr="00507C9E">
        <w:rPr>
          <w:rFonts w:hint="eastAsia"/>
          <w:b/>
          <w:bCs/>
          <w:sz w:val="22"/>
          <w:szCs w:val="22"/>
          <w:lang w:val="en-US" w:eastAsia="zh-CN"/>
        </w:rPr>
        <w:t xml:space="preserve"> support model identification or not should be concluded first for beam management and </w:t>
      </w:r>
      <w:r w:rsidRPr="00507C9E">
        <w:rPr>
          <w:b/>
          <w:bCs/>
          <w:sz w:val="22"/>
          <w:szCs w:val="22"/>
          <w:lang w:val="en-US" w:eastAsia="zh-CN"/>
        </w:rPr>
        <w:t>positioning</w:t>
      </w:r>
      <w:r w:rsidRPr="00507C9E">
        <w:rPr>
          <w:rFonts w:hint="eastAsia"/>
          <w:b/>
          <w:bCs/>
          <w:sz w:val="22"/>
          <w:szCs w:val="22"/>
          <w:lang w:val="en-US" w:eastAsia="zh-CN"/>
        </w:rPr>
        <w:t xml:space="preserve"> to </w:t>
      </w:r>
      <w:r>
        <w:rPr>
          <w:b/>
          <w:bCs/>
          <w:sz w:val="22"/>
          <w:szCs w:val="22"/>
          <w:lang w:val="en-US" w:eastAsia="zh-CN"/>
        </w:rPr>
        <w:t>progress</w:t>
      </w:r>
      <w:r w:rsidRPr="00507C9E">
        <w:rPr>
          <w:rFonts w:hint="eastAsia"/>
          <w:b/>
          <w:bCs/>
          <w:sz w:val="22"/>
          <w:szCs w:val="22"/>
          <w:lang w:val="en-US" w:eastAsia="zh-CN"/>
        </w:rPr>
        <w:t xml:space="preserve"> its normative </w:t>
      </w:r>
      <w:r>
        <w:rPr>
          <w:b/>
          <w:bCs/>
          <w:sz w:val="22"/>
          <w:szCs w:val="22"/>
          <w:lang w:val="en-US" w:eastAsia="zh-CN"/>
        </w:rPr>
        <w:t>study</w:t>
      </w:r>
      <w:r w:rsidRPr="00507C9E">
        <w:rPr>
          <w:rFonts w:hint="eastAsia"/>
          <w:b/>
          <w:bCs/>
          <w:sz w:val="22"/>
          <w:szCs w:val="22"/>
          <w:lang w:val="en-US" w:eastAsia="zh-CN"/>
        </w:rPr>
        <w:t>.</w:t>
      </w:r>
    </w:p>
    <w:p w14:paraId="59241DE6" w14:textId="77777777" w:rsidR="00F42D26" w:rsidRPr="00AB6016" w:rsidRDefault="00F42D26" w:rsidP="00F42D26">
      <w:pPr>
        <w:spacing w:before="120" w:after="0"/>
        <w:jc w:val="both"/>
        <w:rPr>
          <w:b/>
          <w:bCs/>
          <w:sz w:val="22"/>
          <w:szCs w:val="22"/>
          <w:lang w:val="en-US" w:eastAsia="zh-CN"/>
        </w:rPr>
      </w:pPr>
      <w:r w:rsidRPr="00AB6016">
        <w:rPr>
          <w:b/>
          <w:bCs/>
          <w:sz w:val="22"/>
          <w:szCs w:val="22"/>
          <w:lang w:val="en-US" w:eastAsia="zh-CN"/>
        </w:rPr>
        <w:t>Observation-</w:t>
      </w:r>
      <w:r>
        <w:rPr>
          <w:b/>
          <w:bCs/>
          <w:sz w:val="22"/>
          <w:szCs w:val="22"/>
          <w:lang w:val="en-US" w:eastAsia="zh-CN"/>
        </w:rPr>
        <w:t>3</w:t>
      </w:r>
      <w:r w:rsidRPr="00AB6016">
        <w:rPr>
          <w:b/>
          <w:bCs/>
          <w:sz w:val="22"/>
          <w:szCs w:val="22"/>
          <w:lang w:val="en-US" w:eastAsia="zh-CN"/>
        </w:rPr>
        <w:t>: For beam management and positioning, dataset transfer is not studied and agreed in Rel-18 SI.</w:t>
      </w:r>
    </w:p>
    <w:p w14:paraId="599BF092" w14:textId="6957FA21" w:rsidR="00F42D26" w:rsidRPr="00E53AB0" w:rsidRDefault="00F42D26" w:rsidP="00F42D26">
      <w:pPr>
        <w:spacing w:before="120" w:after="0"/>
        <w:jc w:val="both"/>
        <w:rPr>
          <w:b/>
          <w:bCs/>
          <w:sz w:val="22"/>
          <w:szCs w:val="22"/>
          <w:lang w:val="en-US" w:eastAsia="zh-CN"/>
        </w:rPr>
      </w:pPr>
      <w:r w:rsidRPr="00AB6016">
        <w:rPr>
          <w:b/>
          <w:bCs/>
          <w:sz w:val="22"/>
          <w:szCs w:val="22"/>
          <w:lang w:val="en-US" w:eastAsia="zh-CN"/>
        </w:rPr>
        <w:t>Obeservation-</w:t>
      </w:r>
      <w:r>
        <w:rPr>
          <w:b/>
          <w:bCs/>
          <w:sz w:val="22"/>
          <w:szCs w:val="22"/>
          <w:lang w:val="en-US" w:eastAsia="zh-CN"/>
        </w:rPr>
        <w:t>4</w:t>
      </w:r>
      <w:r w:rsidRPr="00AB6016">
        <w:rPr>
          <w:b/>
          <w:bCs/>
          <w:sz w:val="22"/>
          <w:szCs w:val="22"/>
          <w:lang w:val="en-US" w:eastAsia="zh-CN"/>
        </w:rPr>
        <w:t xml:space="preserve">: For beam management and positioning, model training at NW side is not agreed in Rel-18 SI. Thus, </w:t>
      </w:r>
      <w:r w:rsidR="00DB29E3">
        <w:rPr>
          <w:rFonts w:hint="eastAsia"/>
          <w:b/>
          <w:bCs/>
          <w:sz w:val="22"/>
          <w:szCs w:val="22"/>
          <w:lang w:val="en-US" w:eastAsia="zh-CN"/>
        </w:rPr>
        <w:t xml:space="preserve">there is </w:t>
      </w:r>
      <w:r w:rsidRPr="00AB6016">
        <w:rPr>
          <w:b/>
          <w:bCs/>
          <w:sz w:val="22"/>
          <w:szCs w:val="22"/>
          <w:lang w:val="en-US" w:eastAsia="zh-CN"/>
        </w:rPr>
        <w:t>no need to study model transfer from NW to UE in Rel-19 WI.</w:t>
      </w:r>
    </w:p>
    <w:p w14:paraId="4E690015" w14:textId="77777777" w:rsidR="00F42D26" w:rsidRPr="00AB6016" w:rsidRDefault="00F42D26" w:rsidP="00F42D26">
      <w:pPr>
        <w:spacing w:before="240" w:after="240"/>
        <w:jc w:val="both"/>
        <w:rPr>
          <w:b/>
          <w:bCs/>
          <w:sz w:val="22"/>
          <w:szCs w:val="22"/>
          <w:lang w:val="en-US" w:eastAsia="zh-CN"/>
        </w:rPr>
      </w:pPr>
      <w:r w:rsidRPr="00AB6016">
        <w:rPr>
          <w:b/>
          <w:bCs/>
          <w:sz w:val="22"/>
          <w:szCs w:val="22"/>
          <w:lang w:val="en-US" w:eastAsia="zh-CN"/>
        </w:rPr>
        <w:t>Proposal-</w:t>
      </w:r>
      <w:r>
        <w:rPr>
          <w:b/>
          <w:bCs/>
          <w:sz w:val="22"/>
          <w:szCs w:val="22"/>
          <w:lang w:val="en-US" w:eastAsia="zh-CN"/>
        </w:rPr>
        <w:t>4</w:t>
      </w:r>
      <w:r w:rsidRPr="00AB6016">
        <w:rPr>
          <w:b/>
          <w:bCs/>
          <w:sz w:val="22"/>
          <w:szCs w:val="22"/>
          <w:lang w:val="en-US" w:eastAsia="zh-CN"/>
        </w:rPr>
        <w:t xml:space="preserve">:  For beam management and positioning, </w:t>
      </w:r>
      <w:r>
        <w:rPr>
          <w:b/>
          <w:bCs/>
          <w:sz w:val="22"/>
          <w:szCs w:val="22"/>
          <w:lang w:val="en-US" w:eastAsia="zh-CN"/>
        </w:rPr>
        <w:t xml:space="preserve">study on </w:t>
      </w:r>
      <w:r w:rsidRPr="00AB6016">
        <w:rPr>
          <w:b/>
          <w:bCs/>
          <w:sz w:val="22"/>
          <w:szCs w:val="22"/>
          <w:lang w:val="en-US" w:eastAsia="zh-CN"/>
        </w:rPr>
        <w:t>ML-Opiton2, ML-Option3 and ML-Option</w:t>
      </w:r>
      <w:r>
        <w:rPr>
          <w:b/>
          <w:bCs/>
          <w:sz w:val="22"/>
          <w:szCs w:val="22"/>
          <w:lang w:val="en-US" w:eastAsia="zh-CN"/>
        </w:rPr>
        <w:t>4</w:t>
      </w:r>
      <w:r w:rsidRPr="00AB6016">
        <w:rPr>
          <w:b/>
          <w:bCs/>
          <w:sz w:val="22"/>
          <w:szCs w:val="22"/>
          <w:lang w:val="en-US" w:eastAsia="zh-CN"/>
        </w:rPr>
        <w:t xml:space="preserve"> </w:t>
      </w:r>
      <w:r>
        <w:rPr>
          <w:b/>
          <w:bCs/>
          <w:sz w:val="22"/>
          <w:szCs w:val="22"/>
          <w:lang w:val="en-US" w:eastAsia="zh-CN"/>
        </w:rPr>
        <w:t>is</w:t>
      </w:r>
      <w:r w:rsidRPr="00AB6016">
        <w:rPr>
          <w:b/>
          <w:bCs/>
          <w:sz w:val="22"/>
          <w:szCs w:val="22"/>
          <w:lang w:val="en-US" w:eastAsia="zh-CN"/>
        </w:rPr>
        <w:t xml:space="preserve"> </w:t>
      </w:r>
      <w:r>
        <w:rPr>
          <w:b/>
          <w:bCs/>
          <w:sz w:val="22"/>
          <w:szCs w:val="22"/>
          <w:lang w:val="en-US" w:eastAsia="zh-CN"/>
        </w:rPr>
        <w:t>suggested to be deprioritized</w:t>
      </w:r>
      <w:r w:rsidRPr="00AB6016">
        <w:rPr>
          <w:b/>
          <w:bCs/>
          <w:sz w:val="22"/>
          <w:szCs w:val="22"/>
          <w:lang w:val="en-US" w:eastAsia="zh-CN"/>
        </w:rPr>
        <w:t>.</w:t>
      </w:r>
    </w:p>
    <w:p w14:paraId="2D3506D0" w14:textId="77777777" w:rsidR="00F42D26" w:rsidRDefault="00F42D26" w:rsidP="00F42D26">
      <w:pPr>
        <w:spacing w:before="240" w:after="240"/>
        <w:jc w:val="both"/>
        <w:rPr>
          <w:b/>
          <w:bCs/>
          <w:sz w:val="22"/>
          <w:szCs w:val="22"/>
          <w:lang w:val="en-US" w:eastAsia="zh-CN"/>
        </w:rPr>
      </w:pPr>
      <w:r w:rsidRPr="00507C9E">
        <w:rPr>
          <w:b/>
          <w:bCs/>
          <w:sz w:val="22"/>
          <w:szCs w:val="22"/>
          <w:lang w:val="en-US" w:eastAsia="zh-CN"/>
        </w:rPr>
        <w:lastRenderedPageBreak/>
        <w:t>Proposal-</w:t>
      </w:r>
      <w:r>
        <w:rPr>
          <w:b/>
          <w:bCs/>
          <w:sz w:val="22"/>
          <w:szCs w:val="22"/>
          <w:lang w:val="en-US" w:eastAsia="zh-CN"/>
        </w:rPr>
        <w:t>5</w:t>
      </w:r>
      <w:r w:rsidRPr="00507C9E">
        <w:rPr>
          <w:b/>
          <w:bCs/>
          <w:sz w:val="22"/>
          <w:szCs w:val="22"/>
          <w:lang w:val="en-US" w:eastAsia="zh-CN"/>
        </w:rPr>
        <w:t xml:space="preserve">:  For beam management and positioning, </w:t>
      </w:r>
      <w:r>
        <w:rPr>
          <w:b/>
          <w:bCs/>
          <w:sz w:val="22"/>
          <w:szCs w:val="22"/>
          <w:lang w:val="en-US" w:eastAsia="zh-CN"/>
        </w:rPr>
        <w:t xml:space="preserve">model identification is suggested to be supported to overcome the difficulties in defining the assistance information explicitly for NW-side additional conditions. </w:t>
      </w:r>
    </w:p>
    <w:p w14:paraId="66532397" w14:textId="77777777" w:rsidR="00F42D26" w:rsidRDefault="00F42D26" w:rsidP="00F42D26">
      <w:pPr>
        <w:rPr>
          <w:b/>
          <w:bCs/>
          <w:sz w:val="22"/>
          <w:lang w:eastAsia="zh-CN"/>
        </w:rPr>
      </w:pPr>
      <w:r w:rsidRPr="00507C9E">
        <w:rPr>
          <w:b/>
          <w:bCs/>
          <w:sz w:val="22"/>
          <w:szCs w:val="22"/>
          <w:lang w:val="en-US" w:eastAsia="zh-CN"/>
        </w:rPr>
        <w:t>Proposal-</w:t>
      </w:r>
      <w:r>
        <w:rPr>
          <w:b/>
          <w:bCs/>
          <w:sz w:val="22"/>
          <w:szCs w:val="22"/>
          <w:lang w:val="en-US" w:eastAsia="zh-CN"/>
        </w:rPr>
        <w:t>6</w:t>
      </w:r>
      <w:r w:rsidRPr="00507C9E">
        <w:rPr>
          <w:b/>
          <w:bCs/>
          <w:sz w:val="22"/>
          <w:szCs w:val="22"/>
          <w:lang w:val="en-US" w:eastAsia="zh-CN"/>
        </w:rPr>
        <w:t xml:space="preserve">:  For beam management and positioning, </w:t>
      </w:r>
      <w:r>
        <w:rPr>
          <w:b/>
          <w:bCs/>
          <w:sz w:val="22"/>
          <w:szCs w:val="22"/>
          <w:lang w:val="en-US" w:eastAsia="zh-CN"/>
        </w:rPr>
        <w:t>ML-Option 1 and ML-Option 5 are suggested to be further studied.</w:t>
      </w:r>
    </w:p>
    <w:p w14:paraId="1E894361" w14:textId="77777777" w:rsidR="00F42D26" w:rsidRDefault="00F42D26" w:rsidP="00F42D26">
      <w:pPr>
        <w:spacing w:before="240" w:after="240"/>
        <w:jc w:val="both"/>
        <w:rPr>
          <w:b/>
          <w:bCs/>
          <w:sz w:val="22"/>
          <w:szCs w:val="22"/>
        </w:rPr>
      </w:pPr>
      <w:r w:rsidRPr="00A10F68">
        <w:rPr>
          <w:b/>
          <w:bCs/>
          <w:sz w:val="22"/>
          <w:szCs w:val="22"/>
        </w:rPr>
        <w:t>Proposal</w:t>
      </w:r>
      <w:r>
        <w:rPr>
          <w:b/>
          <w:bCs/>
          <w:sz w:val="22"/>
          <w:szCs w:val="22"/>
        </w:rPr>
        <w:t>-7</w:t>
      </w:r>
      <w:r w:rsidRPr="00A10F68">
        <w:rPr>
          <w:b/>
          <w:bCs/>
          <w:sz w:val="22"/>
          <w:szCs w:val="22"/>
        </w:rPr>
        <w:t xml:space="preserve">: From </w:t>
      </w:r>
      <w:r>
        <w:rPr>
          <w:b/>
          <w:bCs/>
          <w:sz w:val="22"/>
          <w:szCs w:val="22"/>
        </w:rPr>
        <w:t xml:space="preserve">the </w:t>
      </w:r>
      <w:r w:rsidRPr="00A10F68">
        <w:rPr>
          <w:b/>
          <w:bCs/>
          <w:sz w:val="22"/>
          <w:szCs w:val="22"/>
        </w:rPr>
        <w:t>RAN1 perspective, the focus of the study on the collection of UE-sided model training data is on identifying the corresponding contents of UE data collection.</w:t>
      </w:r>
      <w:r>
        <w:rPr>
          <w:b/>
          <w:bCs/>
          <w:sz w:val="22"/>
          <w:szCs w:val="22"/>
        </w:rPr>
        <w:t xml:space="preserve"> The continued study on </w:t>
      </w:r>
      <w:r w:rsidRPr="00475322">
        <w:rPr>
          <w:b/>
          <w:bCs/>
          <w:sz w:val="22"/>
          <w:szCs w:val="22"/>
        </w:rPr>
        <w:t>7.2.1.3.2 is left to RAN2.</w:t>
      </w:r>
    </w:p>
    <w:p w14:paraId="12EAACD1" w14:textId="77777777" w:rsidR="00F42D26" w:rsidRPr="009A1550" w:rsidRDefault="00F42D26" w:rsidP="00F42D26">
      <w:pPr>
        <w:spacing w:before="240" w:after="240"/>
        <w:jc w:val="both"/>
        <w:rPr>
          <w:b/>
          <w:bCs/>
          <w:sz w:val="22"/>
          <w:szCs w:val="22"/>
          <w:lang w:val="en-US" w:eastAsia="zh-CN"/>
        </w:rPr>
      </w:pPr>
      <w:r w:rsidRPr="009A1550">
        <w:rPr>
          <w:b/>
          <w:bCs/>
          <w:sz w:val="22"/>
          <w:szCs w:val="22"/>
          <w:lang w:val="en-US" w:eastAsia="zh-CN"/>
        </w:rPr>
        <w:t>Observation-</w:t>
      </w:r>
      <w:r>
        <w:rPr>
          <w:b/>
          <w:bCs/>
          <w:sz w:val="22"/>
          <w:szCs w:val="22"/>
          <w:lang w:val="en-US" w:eastAsia="zh-CN"/>
        </w:rPr>
        <w:t xml:space="preserve">5: </w:t>
      </w:r>
      <w:r w:rsidRPr="009A1550">
        <w:rPr>
          <w:b/>
          <w:bCs/>
          <w:sz w:val="22"/>
          <w:szCs w:val="22"/>
          <w:lang w:val="en-US" w:eastAsia="zh-CN"/>
        </w:rPr>
        <w:t xml:space="preserve">Assistance information can be </w:t>
      </w:r>
      <w:r>
        <w:rPr>
          <w:b/>
          <w:bCs/>
          <w:sz w:val="22"/>
          <w:szCs w:val="22"/>
          <w:lang w:val="en-US" w:eastAsia="zh-CN"/>
        </w:rPr>
        <w:t>used</w:t>
      </w:r>
      <w:r w:rsidRPr="009A1550">
        <w:rPr>
          <w:b/>
          <w:bCs/>
          <w:sz w:val="22"/>
          <w:szCs w:val="22"/>
          <w:lang w:val="en-US" w:eastAsia="zh-CN"/>
        </w:rPr>
        <w:t xml:space="preserve"> to </w:t>
      </w:r>
      <w:r>
        <w:rPr>
          <w:b/>
          <w:bCs/>
          <w:sz w:val="22"/>
          <w:szCs w:val="22"/>
          <w:lang w:val="en-US" w:eastAsia="zh-CN"/>
        </w:rPr>
        <w:t xml:space="preserve">convey the </w:t>
      </w:r>
      <w:r w:rsidRPr="009A1550">
        <w:rPr>
          <w:b/>
          <w:bCs/>
          <w:sz w:val="22"/>
          <w:szCs w:val="22"/>
          <w:lang w:val="en-US" w:eastAsia="zh-CN"/>
        </w:rPr>
        <w:t xml:space="preserve">additional condition </w:t>
      </w:r>
      <w:r>
        <w:rPr>
          <w:b/>
          <w:bCs/>
          <w:sz w:val="22"/>
          <w:szCs w:val="22"/>
          <w:lang w:val="en-US" w:eastAsia="zh-CN"/>
        </w:rPr>
        <w:t>in data collection</w:t>
      </w:r>
      <w:r w:rsidRPr="009A1550">
        <w:rPr>
          <w:b/>
          <w:bCs/>
          <w:sz w:val="22"/>
          <w:szCs w:val="22"/>
          <w:lang w:val="en-US" w:eastAsia="zh-CN"/>
        </w:rPr>
        <w:t>.</w:t>
      </w:r>
    </w:p>
    <w:p w14:paraId="4FF499D4" w14:textId="77777777" w:rsidR="00F42D26" w:rsidRDefault="00F42D26" w:rsidP="00F42D26">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8: Assistance information for data categorization needs to be further studied.</w:t>
      </w:r>
    </w:p>
    <w:p w14:paraId="75BE33ED" w14:textId="77777777" w:rsidR="00F42D26" w:rsidRDefault="00F42D26" w:rsidP="00F42D26">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 xml:space="preserve">9: </w:t>
      </w:r>
      <w:r w:rsidRPr="00517153">
        <w:rPr>
          <w:b/>
          <w:bCs/>
          <w:sz w:val="22"/>
          <w:szCs w:val="22"/>
          <w:lang w:val="en-US" w:eastAsia="zh-CN"/>
        </w:rPr>
        <w:t>Both NW-side additional condition</w:t>
      </w:r>
      <w:r>
        <w:rPr>
          <w:b/>
          <w:bCs/>
          <w:sz w:val="22"/>
          <w:szCs w:val="22"/>
          <w:lang w:val="en-US" w:eastAsia="zh-CN"/>
        </w:rPr>
        <w:t>s</w:t>
      </w:r>
      <w:r w:rsidRPr="00517153">
        <w:rPr>
          <w:b/>
          <w:bCs/>
          <w:sz w:val="22"/>
          <w:szCs w:val="22"/>
          <w:lang w:val="en-US" w:eastAsia="zh-CN"/>
        </w:rPr>
        <w:t xml:space="preserve"> and UE-side additional condition</w:t>
      </w:r>
      <w:r>
        <w:rPr>
          <w:b/>
          <w:bCs/>
          <w:sz w:val="22"/>
          <w:szCs w:val="22"/>
          <w:lang w:val="en-US" w:eastAsia="zh-CN"/>
        </w:rPr>
        <w:t>s</w:t>
      </w:r>
      <w:r w:rsidRPr="00517153">
        <w:rPr>
          <w:b/>
          <w:bCs/>
          <w:sz w:val="22"/>
          <w:szCs w:val="22"/>
          <w:lang w:val="en-US" w:eastAsia="zh-CN"/>
        </w:rPr>
        <w:t xml:space="preserve"> can be taken as assistance information </w:t>
      </w:r>
      <w:r>
        <w:rPr>
          <w:b/>
          <w:bCs/>
          <w:sz w:val="22"/>
          <w:szCs w:val="22"/>
          <w:lang w:val="en-US" w:eastAsia="zh-CN"/>
        </w:rPr>
        <w:t>in data categorization</w:t>
      </w:r>
      <w:r w:rsidRPr="00517153">
        <w:rPr>
          <w:b/>
          <w:bCs/>
          <w:sz w:val="22"/>
          <w:szCs w:val="22"/>
          <w:lang w:val="en-US" w:eastAsia="zh-CN"/>
        </w:rPr>
        <w:t xml:space="preserve"> </w:t>
      </w:r>
      <w:r>
        <w:rPr>
          <w:b/>
          <w:bCs/>
          <w:sz w:val="22"/>
          <w:szCs w:val="22"/>
          <w:lang w:val="en-US" w:eastAsia="zh-CN"/>
        </w:rPr>
        <w:t>and can be for further study</w:t>
      </w:r>
      <w:r w:rsidRPr="00517153">
        <w:rPr>
          <w:b/>
          <w:bCs/>
          <w:sz w:val="22"/>
          <w:szCs w:val="22"/>
          <w:lang w:val="en-US" w:eastAsia="zh-CN"/>
        </w:rPr>
        <w:t>.</w:t>
      </w:r>
    </w:p>
    <w:p w14:paraId="1CDB0A1B" w14:textId="77777777" w:rsidR="00F42D26" w:rsidRPr="00517153" w:rsidRDefault="00F42D26" w:rsidP="00F42D26">
      <w:pPr>
        <w:spacing w:before="240" w:after="0"/>
        <w:jc w:val="both"/>
        <w:rPr>
          <w:b/>
          <w:bCs/>
          <w:sz w:val="22"/>
          <w:szCs w:val="22"/>
          <w:lang w:val="en-US" w:eastAsia="zh-CN"/>
        </w:rPr>
      </w:pPr>
      <w:r>
        <w:rPr>
          <w:b/>
          <w:bCs/>
          <w:sz w:val="22"/>
          <w:szCs w:val="22"/>
          <w:lang w:val="en-US" w:eastAsia="zh-CN"/>
        </w:rPr>
        <w:t xml:space="preserve">Proposal-10: For the details of assistance information, we suggest </w:t>
      </w:r>
      <w:proofErr w:type="gramStart"/>
      <w:r>
        <w:rPr>
          <w:b/>
          <w:bCs/>
          <w:sz w:val="22"/>
          <w:szCs w:val="22"/>
          <w:lang w:val="en-US" w:eastAsia="zh-CN"/>
        </w:rPr>
        <w:t>that</w:t>
      </w:r>
      <w:proofErr w:type="gramEnd"/>
    </w:p>
    <w:p w14:paraId="1A1F5CCB" w14:textId="77777777" w:rsidR="00F42D26" w:rsidRPr="003050C6" w:rsidRDefault="00F42D26" w:rsidP="00F42D26">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Which aspects/details can be considered as additional condition/assistance information is left to per-use-case study</w:t>
      </w:r>
    </w:p>
    <w:p w14:paraId="403786F4" w14:textId="77777777" w:rsidR="00F42D26" w:rsidRPr="00AB6016" w:rsidRDefault="00F42D26" w:rsidP="00F42D26">
      <w:pPr>
        <w:pStyle w:val="aff0"/>
        <w:numPr>
          <w:ilvl w:val="0"/>
          <w:numId w:val="59"/>
        </w:numPr>
        <w:spacing w:before="120"/>
        <w:jc w:val="both"/>
        <w:rPr>
          <w:b/>
          <w:bCs/>
          <w:lang w:val="en-GB" w:eastAsia="zh-CN"/>
        </w:rPr>
      </w:pPr>
      <w:r w:rsidRPr="003050C6">
        <w:rPr>
          <w:rFonts w:ascii="Times New Roman" w:hAnsi="Times New Roman"/>
          <w:b/>
          <w:bCs/>
          <w:lang w:eastAsia="zh-CN"/>
        </w:rPr>
        <w:t xml:space="preserve">Which aspects belong to proprietary information and how to avoid the disclosure of proprietary information can be studied </w:t>
      </w:r>
      <w:proofErr w:type="gramStart"/>
      <w:r w:rsidRPr="003050C6">
        <w:rPr>
          <w:rFonts w:ascii="Times New Roman" w:hAnsi="Times New Roman"/>
          <w:b/>
          <w:bCs/>
          <w:lang w:eastAsia="zh-CN"/>
        </w:rPr>
        <w:t>together</w:t>
      </w:r>
      <w:proofErr w:type="gramEnd"/>
    </w:p>
    <w:p w14:paraId="2D4102C0" w14:textId="77777777" w:rsidR="00F63EE3" w:rsidRPr="00F63EE3" w:rsidRDefault="00F63EE3" w:rsidP="00F42D26">
      <w:pPr>
        <w:tabs>
          <w:tab w:val="num" w:pos="720"/>
        </w:tabs>
        <w:spacing w:before="240" w:after="0"/>
        <w:jc w:val="both"/>
        <w:rPr>
          <w:b/>
          <w:bCs/>
          <w:sz w:val="22"/>
          <w:szCs w:val="22"/>
          <w:lang w:val="en-US" w:eastAsia="zh-CN"/>
        </w:rPr>
      </w:pPr>
      <w:r w:rsidRPr="00F63EE3">
        <w:rPr>
          <w:rFonts w:hint="eastAsia"/>
          <w:b/>
          <w:bCs/>
          <w:sz w:val="22"/>
          <w:szCs w:val="22"/>
          <w:lang w:val="en-US" w:eastAsia="zh-CN"/>
        </w:rPr>
        <w:t>Proposal-</w:t>
      </w:r>
      <w:r w:rsidR="00F42D26">
        <w:rPr>
          <w:b/>
          <w:bCs/>
          <w:sz w:val="22"/>
          <w:szCs w:val="22"/>
          <w:lang w:val="en-US" w:eastAsia="zh-CN"/>
        </w:rPr>
        <w:t>11</w:t>
      </w:r>
      <w:r w:rsidRPr="00F63EE3">
        <w:rPr>
          <w:rFonts w:hint="eastAsia"/>
          <w:b/>
          <w:bCs/>
          <w:sz w:val="22"/>
          <w:szCs w:val="22"/>
          <w:lang w:val="en-US" w:eastAsia="zh-CN"/>
        </w:rPr>
        <w:t>:</w:t>
      </w:r>
      <w:r w:rsidR="00F42D26">
        <w:rPr>
          <w:b/>
          <w:bCs/>
          <w:sz w:val="22"/>
          <w:szCs w:val="22"/>
          <w:lang w:val="en-US" w:eastAsia="zh-CN"/>
        </w:rPr>
        <w:t xml:space="preserve"> </w:t>
      </w:r>
      <w:r w:rsidRPr="00F63EE3">
        <w:rPr>
          <w:rFonts w:hint="eastAsia"/>
          <w:b/>
          <w:bCs/>
          <w:sz w:val="22"/>
          <w:szCs w:val="22"/>
          <w:lang w:val="en-US" w:eastAsia="zh-CN"/>
        </w:rPr>
        <w:t xml:space="preserve">The following aspects are suggested to be studied to facilitate the differentiation/categorization of training data. </w:t>
      </w:r>
    </w:p>
    <w:p w14:paraId="32135DDC" w14:textId="27143753" w:rsidR="00F63EE3" w:rsidRPr="00F63EE3" w:rsidRDefault="00F63EE3" w:rsidP="00F42D26">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 xml:space="preserve">Assistance information </w:t>
      </w:r>
      <w:r w:rsidR="004D4C68">
        <w:rPr>
          <w:rFonts w:ascii="Times New Roman" w:eastAsiaTheme="minorEastAsia" w:hAnsi="Times New Roman" w:hint="eastAsia"/>
          <w:b/>
          <w:bCs/>
          <w:lang w:eastAsia="zh-CN"/>
        </w:rPr>
        <w:t>required to check</w:t>
      </w:r>
      <w:r w:rsidRPr="00F63EE3">
        <w:rPr>
          <w:rFonts w:ascii="Times New Roman" w:hAnsi="Times New Roman" w:hint="eastAsia"/>
          <w:b/>
          <w:bCs/>
          <w:lang w:eastAsia="zh-CN"/>
        </w:rPr>
        <w:t xml:space="preserve"> model generalization </w:t>
      </w:r>
      <w:proofErr w:type="gramStart"/>
      <w:r w:rsidRPr="00F63EE3">
        <w:rPr>
          <w:rFonts w:ascii="Times New Roman" w:hAnsi="Times New Roman" w:hint="eastAsia"/>
          <w:b/>
          <w:bCs/>
          <w:lang w:eastAsia="zh-CN"/>
        </w:rPr>
        <w:t>capability</w:t>
      </w:r>
      <w:proofErr w:type="gramEnd"/>
    </w:p>
    <w:p w14:paraId="2C04A028" w14:textId="4D9B322F" w:rsidR="00F63EE3" w:rsidRPr="00F63EE3" w:rsidRDefault="00F63EE3" w:rsidP="00F42D26">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 xml:space="preserve">Assistance information </w:t>
      </w:r>
      <w:r w:rsidR="004D4C68">
        <w:rPr>
          <w:rFonts w:ascii="Times New Roman" w:eastAsiaTheme="minorEastAsia" w:hAnsi="Times New Roman" w:hint="eastAsia"/>
          <w:b/>
          <w:bCs/>
          <w:lang w:eastAsia="zh-CN"/>
        </w:rPr>
        <w:t>required</w:t>
      </w:r>
      <w:r w:rsidR="004D4C68" w:rsidRPr="00F63EE3">
        <w:rPr>
          <w:rFonts w:ascii="Times New Roman" w:hAnsi="Times New Roman" w:hint="eastAsia"/>
          <w:b/>
          <w:bCs/>
          <w:lang w:eastAsia="zh-CN"/>
        </w:rPr>
        <w:t xml:space="preserve"> </w:t>
      </w:r>
      <w:r w:rsidRPr="00F63EE3">
        <w:rPr>
          <w:rFonts w:ascii="Times New Roman" w:hAnsi="Times New Roman" w:hint="eastAsia"/>
          <w:b/>
          <w:bCs/>
          <w:lang w:eastAsia="zh-CN"/>
        </w:rPr>
        <w:t>to differentiate cell</w:t>
      </w:r>
      <w:r w:rsidR="00F42D26">
        <w:rPr>
          <w:b/>
          <w:bCs/>
          <w:lang w:eastAsia="zh-CN"/>
        </w:rPr>
        <w:t>/</w:t>
      </w:r>
      <w:r w:rsidRPr="00F63EE3">
        <w:rPr>
          <w:rFonts w:ascii="Times New Roman" w:hAnsi="Times New Roman" w:hint="eastAsia"/>
          <w:b/>
          <w:bCs/>
          <w:lang w:eastAsia="zh-CN"/>
        </w:rPr>
        <w:t>scenario</w:t>
      </w:r>
      <w:r w:rsidR="00F42D26">
        <w:rPr>
          <w:b/>
          <w:bCs/>
          <w:lang w:eastAsia="zh-CN"/>
        </w:rPr>
        <w:t>/</w:t>
      </w:r>
      <w:r w:rsidRPr="00F63EE3">
        <w:rPr>
          <w:rFonts w:ascii="Times New Roman" w:hAnsi="Times New Roman" w:hint="eastAsia"/>
          <w:b/>
          <w:bCs/>
          <w:lang w:eastAsia="zh-CN"/>
        </w:rPr>
        <w:t xml:space="preserve">area for local </w:t>
      </w:r>
      <w:proofErr w:type="gramStart"/>
      <w:r w:rsidRPr="00F63EE3">
        <w:rPr>
          <w:rFonts w:ascii="Times New Roman" w:hAnsi="Times New Roman" w:hint="eastAsia"/>
          <w:b/>
          <w:bCs/>
          <w:lang w:eastAsia="zh-CN"/>
        </w:rPr>
        <w:t>models</w:t>
      </w:r>
      <w:proofErr w:type="gramEnd"/>
    </w:p>
    <w:p w14:paraId="4880F333" w14:textId="77777777" w:rsidR="00F63EE3" w:rsidRPr="00F63EE3" w:rsidRDefault="00F63EE3" w:rsidP="00F42D26">
      <w:pPr>
        <w:pStyle w:val="aff0"/>
        <w:numPr>
          <w:ilvl w:val="0"/>
          <w:numId w:val="59"/>
        </w:numPr>
        <w:spacing w:before="120"/>
        <w:jc w:val="both"/>
        <w:rPr>
          <w:rFonts w:ascii="Times New Roman" w:hAnsi="Times New Roman"/>
          <w:b/>
          <w:bCs/>
          <w:lang w:eastAsia="zh-CN"/>
        </w:rPr>
      </w:pPr>
      <w:r w:rsidRPr="00F63EE3">
        <w:rPr>
          <w:rFonts w:ascii="Times New Roman" w:hAnsi="Times New Roman" w:hint="eastAsia"/>
          <w:b/>
          <w:bCs/>
          <w:lang w:eastAsia="zh-CN"/>
        </w:rPr>
        <w:t>MI-Option 1 related data indications and configurations</w:t>
      </w:r>
    </w:p>
    <w:p w14:paraId="15FECF1C" w14:textId="77777777" w:rsidR="00F42D26" w:rsidRPr="003F693C" w:rsidRDefault="00F63EE3" w:rsidP="00F42D26">
      <w:pPr>
        <w:pStyle w:val="aff0"/>
        <w:numPr>
          <w:ilvl w:val="0"/>
          <w:numId w:val="59"/>
        </w:numPr>
        <w:spacing w:before="120"/>
        <w:jc w:val="both"/>
        <w:rPr>
          <w:b/>
          <w:bCs/>
          <w:lang w:eastAsia="zh-CN"/>
        </w:rPr>
      </w:pPr>
      <w:r w:rsidRPr="00F63EE3">
        <w:rPr>
          <w:rFonts w:ascii="Times New Roman" w:hAnsi="Times New Roman" w:hint="eastAsia"/>
          <w:b/>
          <w:bCs/>
          <w:lang w:eastAsia="zh-CN"/>
        </w:rPr>
        <w:t>Other aspects if any</w:t>
      </w:r>
    </w:p>
    <w:p w14:paraId="6B5C2801" w14:textId="77777777" w:rsidR="00F42D26" w:rsidRDefault="00F42D26" w:rsidP="00F42D26">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12: The quantization of data samples in data collection needs to be studied</w:t>
      </w:r>
      <w:r w:rsidRPr="00517153">
        <w:rPr>
          <w:b/>
          <w:bCs/>
          <w:sz w:val="22"/>
          <w:szCs w:val="22"/>
          <w:lang w:val="en-US" w:eastAsia="zh-CN"/>
        </w:rPr>
        <w:t>.</w:t>
      </w:r>
    </w:p>
    <w:p w14:paraId="4977AF77" w14:textId="77777777" w:rsidR="00F42D26" w:rsidRDefault="00F42D26" w:rsidP="00F42D26">
      <w:pPr>
        <w:spacing w:before="240" w:after="0"/>
        <w:jc w:val="both"/>
        <w:rPr>
          <w:b/>
          <w:bCs/>
          <w:sz w:val="22"/>
          <w:szCs w:val="22"/>
          <w:lang w:val="en-US" w:eastAsia="zh-CN"/>
        </w:rPr>
      </w:pPr>
      <w:r w:rsidRPr="00BD342F">
        <w:rPr>
          <w:b/>
          <w:bCs/>
          <w:sz w:val="22"/>
          <w:szCs w:val="22"/>
          <w:lang w:val="en-US" w:eastAsia="zh-CN"/>
        </w:rPr>
        <w:t>Proposal-1</w:t>
      </w:r>
      <w:r>
        <w:rPr>
          <w:b/>
          <w:bCs/>
          <w:sz w:val="22"/>
          <w:szCs w:val="22"/>
          <w:lang w:val="en-US" w:eastAsia="zh-CN"/>
        </w:rPr>
        <w:t>3</w:t>
      </w:r>
      <w:r w:rsidRPr="00BD342F">
        <w:rPr>
          <w:b/>
          <w:bCs/>
          <w:sz w:val="22"/>
          <w:szCs w:val="22"/>
          <w:lang w:val="en-US" w:eastAsia="zh-CN"/>
        </w:rPr>
        <w:t xml:space="preserve">: Regarding </w:t>
      </w:r>
      <w:r>
        <w:rPr>
          <w:b/>
          <w:bCs/>
          <w:sz w:val="22"/>
          <w:szCs w:val="22"/>
          <w:lang w:val="en-US" w:eastAsia="zh-CN"/>
        </w:rPr>
        <w:t xml:space="preserve">the </w:t>
      </w:r>
      <w:r w:rsidRPr="00BD342F">
        <w:rPr>
          <w:b/>
          <w:bCs/>
          <w:color w:val="000000"/>
          <w:sz w:val="22"/>
          <w:szCs w:val="22"/>
        </w:rPr>
        <w:t>ground truth label in data collection</w:t>
      </w:r>
      <w:r w:rsidRPr="00BD342F">
        <w:rPr>
          <w:b/>
          <w:bCs/>
          <w:sz w:val="22"/>
          <w:szCs w:val="22"/>
          <w:lang w:val="en-US" w:eastAsia="zh-CN"/>
        </w:rPr>
        <w:t>, the following aspects are suggested to be studied:</w:t>
      </w:r>
    </w:p>
    <w:p w14:paraId="0F9340E0" w14:textId="77777777" w:rsidR="00F42D26" w:rsidRPr="007E3B0C" w:rsidRDefault="00F42D26" w:rsidP="00F42D26">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Availability of the ground truth label</w:t>
      </w:r>
    </w:p>
    <w:p w14:paraId="1F2C8048" w14:textId="77777777" w:rsidR="00F42D26" w:rsidRPr="007E3B0C" w:rsidRDefault="00F42D26" w:rsidP="00F42D26">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Quality of the ground truth label</w:t>
      </w:r>
    </w:p>
    <w:p w14:paraId="094218C2" w14:textId="77777777" w:rsidR="00F42D26" w:rsidRPr="007E3B0C" w:rsidRDefault="00F42D26" w:rsidP="00F42D26">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 xml:space="preserve">Quantization of the ground truth label </w:t>
      </w:r>
    </w:p>
    <w:p w14:paraId="47BC92B5" w14:textId="77777777" w:rsidR="00F42D26" w:rsidRPr="002018F7" w:rsidRDefault="00F42D26" w:rsidP="00F42D26">
      <w:pPr>
        <w:spacing w:before="240" w:after="240"/>
        <w:jc w:val="both"/>
        <w:rPr>
          <w:b/>
          <w:bCs/>
          <w:sz w:val="22"/>
          <w:szCs w:val="22"/>
          <w:lang w:val="en-US" w:eastAsia="zh-CN"/>
        </w:rPr>
      </w:pPr>
      <w:r w:rsidRPr="002018F7">
        <w:rPr>
          <w:b/>
          <w:bCs/>
          <w:sz w:val="22"/>
          <w:szCs w:val="22"/>
          <w:lang w:val="en-US" w:eastAsia="zh-CN"/>
        </w:rPr>
        <w:t>Observation-6: From the RAN1 perspective, a further study on model transfer/deliver depends on the progress and conclusions on cell/site-specific model and training data collection of UE-side model.</w:t>
      </w:r>
    </w:p>
    <w:p w14:paraId="2855077E" w14:textId="77777777" w:rsidR="00F42D26" w:rsidRPr="003050C6" w:rsidRDefault="00F42D26" w:rsidP="00F42D26">
      <w:pPr>
        <w:spacing w:before="240" w:after="0"/>
        <w:jc w:val="both"/>
        <w:rPr>
          <w:b/>
          <w:bCs/>
          <w:sz w:val="22"/>
          <w:szCs w:val="22"/>
          <w:lang w:val="en-US" w:eastAsia="zh-CN"/>
        </w:rPr>
      </w:pPr>
      <w:r w:rsidRPr="003050C6">
        <w:rPr>
          <w:b/>
          <w:bCs/>
          <w:sz w:val="22"/>
          <w:szCs w:val="22"/>
          <w:lang w:val="en-US" w:eastAsia="zh-CN"/>
        </w:rPr>
        <w:t>Proposal-1</w:t>
      </w:r>
      <w:r>
        <w:rPr>
          <w:b/>
          <w:bCs/>
          <w:sz w:val="22"/>
          <w:szCs w:val="22"/>
          <w:lang w:val="en-US" w:eastAsia="zh-CN"/>
        </w:rPr>
        <w:t>4</w:t>
      </w:r>
      <w:r w:rsidRPr="003050C6">
        <w:rPr>
          <w:b/>
          <w:bCs/>
          <w:sz w:val="22"/>
          <w:szCs w:val="22"/>
          <w:lang w:val="en-US" w:eastAsia="zh-CN"/>
        </w:rPr>
        <w:t>: From the RAN1 perspective, it can be considered to defer the study on model transfer/delivery until the following issues are clarified:</w:t>
      </w:r>
    </w:p>
    <w:p w14:paraId="610D292A" w14:textId="77777777" w:rsidR="00F42D26" w:rsidRPr="003050C6" w:rsidRDefault="00F42D26" w:rsidP="00F42D26">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The benefits of using cell/site-specific model</w:t>
      </w:r>
    </w:p>
    <w:p w14:paraId="50F11988" w14:textId="77777777" w:rsidR="00F42D26" w:rsidRPr="003050C6" w:rsidRDefault="00F42D26" w:rsidP="00F42D26">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 xml:space="preserve">Training data collection including data categorization for UE-side </w:t>
      </w:r>
      <w:proofErr w:type="gramStart"/>
      <w:r w:rsidRPr="003050C6">
        <w:rPr>
          <w:rFonts w:ascii="Times New Roman" w:eastAsia="SimSun" w:hAnsi="Times New Roman"/>
          <w:b/>
          <w:bCs/>
          <w:lang w:val="en-GB" w:eastAsia="zh-CN"/>
        </w:rPr>
        <w:t>model</w:t>
      </w:r>
      <w:proofErr w:type="gramEnd"/>
    </w:p>
    <w:p w14:paraId="60C97FDB" w14:textId="77777777" w:rsidR="00F42D26" w:rsidRPr="003F693C" w:rsidRDefault="00F42D26" w:rsidP="00F42D26">
      <w:pPr>
        <w:rPr>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lastRenderedPageBreak/>
        <w:t>References</w:t>
      </w:r>
    </w:p>
    <w:p w14:paraId="4C5A8052" w14:textId="68CB3DE2" w:rsidR="009A0813" w:rsidRPr="00FC3A15" w:rsidRDefault="001937F7" w:rsidP="009A0813">
      <w:pPr>
        <w:numPr>
          <w:ilvl w:val="0"/>
          <w:numId w:val="2"/>
        </w:numPr>
        <w:rPr>
          <w:sz w:val="22"/>
          <w:szCs w:val="22"/>
          <w:lang w:val="en-US" w:eastAsia="zh-CN"/>
        </w:rPr>
      </w:pPr>
      <w:bookmarkStart w:id="31" w:name="_Ref142655749"/>
      <w:bookmarkStart w:id="32" w:name="_Ref54277122"/>
      <w:r w:rsidRPr="00FC3A15">
        <w:rPr>
          <w:sz w:val="22"/>
          <w:szCs w:val="22"/>
          <w:lang w:val="en-US" w:eastAsia="zh-CN"/>
        </w:rPr>
        <w:t>RP-234039, New WID on Artificial Intelligence (AI)/Machine Learning (ML) for NR Air Interface</w:t>
      </w:r>
      <w:r w:rsidR="009A0813" w:rsidRPr="00FC3A15">
        <w:rPr>
          <w:sz w:val="22"/>
          <w:szCs w:val="22"/>
          <w:lang w:val="en-US" w:eastAsia="zh-CN"/>
        </w:rPr>
        <w:t xml:space="preserve">, </w:t>
      </w:r>
      <w:bookmarkEnd w:id="31"/>
      <w:r w:rsidR="006A3B21" w:rsidRPr="00FC3A15">
        <w:rPr>
          <w:sz w:val="22"/>
          <w:szCs w:val="22"/>
          <w:lang w:val="en-US" w:eastAsia="zh-CN"/>
        </w:rPr>
        <w:t xml:space="preserve">3GPP TSG </w:t>
      </w:r>
      <w:r w:rsidRPr="00FC3A15">
        <w:rPr>
          <w:sz w:val="22"/>
          <w:szCs w:val="22"/>
          <w:lang w:val="en-US" w:eastAsia="zh-CN"/>
        </w:rPr>
        <w:t>RAN Meeting #102</w:t>
      </w:r>
      <w:r w:rsidR="006A3B21" w:rsidRPr="00FC3A15">
        <w:rPr>
          <w:sz w:val="22"/>
          <w:szCs w:val="22"/>
          <w:lang w:val="en-US" w:eastAsia="zh-CN"/>
        </w:rPr>
        <w:t xml:space="preserve">, </w:t>
      </w:r>
      <w:r w:rsidRPr="00FC3A15">
        <w:rPr>
          <w:sz w:val="22"/>
          <w:szCs w:val="22"/>
          <w:lang w:val="en-US" w:eastAsia="zh-CN"/>
        </w:rPr>
        <w:t>December 11-15, 2023</w:t>
      </w:r>
    </w:p>
    <w:p w14:paraId="7687C435" w14:textId="048F4856" w:rsidR="00B227DA" w:rsidRPr="00FC3A15" w:rsidRDefault="00B227DA" w:rsidP="009A0813">
      <w:pPr>
        <w:numPr>
          <w:ilvl w:val="0"/>
          <w:numId w:val="2"/>
        </w:numPr>
        <w:rPr>
          <w:sz w:val="22"/>
          <w:szCs w:val="22"/>
          <w:lang w:val="en-US" w:eastAsia="zh-CN"/>
        </w:rPr>
      </w:pPr>
      <w:r w:rsidRPr="00FC3A15">
        <w:rPr>
          <w:sz w:val="22"/>
          <w:szCs w:val="22"/>
          <w:lang w:val="en-US" w:eastAsia="zh-CN"/>
        </w:rPr>
        <w:t>R1-2312404, Summary-115-1-8.14.1-v029_Mod_Mod, RAN1#115, Nov 13-17, 2023</w:t>
      </w:r>
    </w:p>
    <w:p w14:paraId="645F2A6F" w14:textId="01B30344" w:rsidR="001E3650" w:rsidRPr="000C6DEA" w:rsidRDefault="00D42964" w:rsidP="000C6DEA">
      <w:pPr>
        <w:numPr>
          <w:ilvl w:val="0"/>
          <w:numId w:val="2"/>
        </w:numPr>
        <w:rPr>
          <w:sz w:val="22"/>
          <w:szCs w:val="22"/>
          <w:lang w:val="en-US" w:eastAsia="zh-CN"/>
        </w:rPr>
      </w:pPr>
      <w:r w:rsidRPr="00FC3A15">
        <w:rPr>
          <w:sz w:val="22"/>
          <w:szCs w:val="22"/>
          <w:lang w:val="en-US" w:eastAsia="zh-CN"/>
        </w:rPr>
        <w:t xml:space="preserve">3GPP TR 38.843 V2.0.1, </w:t>
      </w:r>
      <w:r w:rsidR="00B227DA" w:rsidRPr="00FC3A15">
        <w:rPr>
          <w:sz w:val="22"/>
          <w:szCs w:val="22"/>
          <w:lang w:val="en-US" w:eastAsia="zh-CN"/>
        </w:rPr>
        <w:t xml:space="preserve">Dec. </w:t>
      </w:r>
      <w:r w:rsidRPr="00FC3A15">
        <w:rPr>
          <w:sz w:val="22"/>
          <w:szCs w:val="22"/>
          <w:lang w:val="en-US" w:eastAsia="zh-CN"/>
        </w:rPr>
        <w:t>2023</w:t>
      </w:r>
      <w:bookmarkEnd w:id="32"/>
    </w:p>
    <w:sectPr w:rsidR="001E3650" w:rsidRPr="000C6DEA" w:rsidSect="00347494">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309E" w14:textId="77777777" w:rsidR="00347494" w:rsidRDefault="00347494">
      <w:r>
        <w:separator/>
      </w:r>
    </w:p>
  </w:endnote>
  <w:endnote w:type="continuationSeparator" w:id="0">
    <w:p w14:paraId="1A53FCA9" w14:textId="77777777" w:rsidR="00347494" w:rsidRDefault="0034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E9E2" w14:textId="77777777" w:rsidR="00347494" w:rsidRDefault="00347494">
      <w:r>
        <w:separator/>
      </w:r>
    </w:p>
  </w:footnote>
  <w:footnote w:type="continuationSeparator" w:id="0">
    <w:p w14:paraId="141171FD" w14:textId="77777777" w:rsidR="00347494" w:rsidRDefault="0034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bookmark int2:bookmarkName="_Int_96epsHx4" int2:invalidationBookmarkName="" int2:hashCode="WcjiY4ZdW0p70x" int2:id="TFfcgu6t">
      <int2:state int2:value="Rejected" int2:type="AugLoop_Text_Critique"/>
    </int2:bookmark>
    <int2:bookmark int2:bookmarkName="_Int_lOOtzIwz" int2:invalidationBookmarkName="" int2:hashCode="8NUhpdw3STkByG" int2:id="QH3xtjdQ">
      <int2:state int2:value="Rejected" int2:type="AugLoop_Text_Critique"/>
    </int2:bookmark>
    <int2:bookmark int2:bookmarkName="_Int_1DONCHVB" int2:invalidationBookmarkName="" int2:hashCode="KH/R9eYBhxaRyz" int2:id="pwTuAX3D">
      <int2:state int2:value="Rejected" int2:type="AugLoop_Text_Critique"/>
    </int2:bookmark>
    <int2:bookmark int2:bookmarkName="_Int_fxPbuDsr" int2:invalidationBookmarkName="" int2:hashCode="HQag128ADm7dGN" int2:id="YUbS57V4">
      <int2:state int2:value="Rejected" int2:type="AugLoop_Text_Critique"/>
    </int2:bookmark>
    <int2:bookmark int2:bookmarkName="_Int_ioMrW2AM" int2:invalidationBookmarkName="" int2:hashCode="xcO/WVPef978gC" int2:id="UXkep7gt">
      <int2:state int2:value="Rejected" int2:type="AugLoop_Text_Critique"/>
    </int2:bookmark>
    <int2:bookmark int2:bookmarkName="_Int_qtqxqWMz" int2:invalidationBookmarkName="" int2:hashCode="AIGcDlT5xP4AKq" int2:id="ySFC8aE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61AC4"/>
    <w:multiLevelType w:val="multilevel"/>
    <w:tmpl w:val="137485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CFA0875"/>
    <w:multiLevelType w:val="multilevel"/>
    <w:tmpl w:val="5F8AC5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C0733B"/>
    <w:multiLevelType w:val="multilevel"/>
    <w:tmpl w:val="CF76A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1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C94871"/>
    <w:multiLevelType w:val="multilevel"/>
    <w:tmpl w:val="A79A47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28D2E1B"/>
    <w:multiLevelType w:val="hybridMultilevel"/>
    <w:tmpl w:val="F3C2F9CE"/>
    <w:lvl w:ilvl="0" w:tplc="EDF8CFDE">
      <w:start w:val="1"/>
      <w:numFmt w:val="bullet"/>
      <w:lvlText w:val="○"/>
      <w:lvlJc w:val="left"/>
      <w:pPr>
        <w:tabs>
          <w:tab w:val="num" w:pos="720"/>
        </w:tabs>
        <w:ind w:left="720" w:hanging="360"/>
      </w:pPr>
      <w:rPr>
        <w:rFonts w:ascii="Tahoma" w:hAnsi="Tahoma" w:hint="default"/>
      </w:rPr>
    </w:lvl>
    <w:lvl w:ilvl="1" w:tplc="FBF2022A">
      <w:numFmt w:val="bullet"/>
      <w:lvlText w:val="○"/>
      <w:lvlJc w:val="left"/>
      <w:pPr>
        <w:tabs>
          <w:tab w:val="num" w:pos="1440"/>
        </w:tabs>
        <w:ind w:left="1440" w:hanging="360"/>
      </w:pPr>
      <w:rPr>
        <w:rFonts w:ascii="Tahoma" w:hAnsi="Tahoma" w:hint="default"/>
      </w:rPr>
    </w:lvl>
    <w:lvl w:ilvl="2" w:tplc="44969A28">
      <w:numFmt w:val="bullet"/>
      <w:lvlText w:val="○"/>
      <w:lvlJc w:val="left"/>
      <w:pPr>
        <w:tabs>
          <w:tab w:val="num" w:pos="2160"/>
        </w:tabs>
        <w:ind w:left="2160" w:hanging="360"/>
      </w:pPr>
      <w:rPr>
        <w:rFonts w:ascii="Tahoma" w:hAnsi="Tahoma" w:hint="default"/>
      </w:rPr>
    </w:lvl>
    <w:lvl w:ilvl="3" w:tplc="9A46DFA2" w:tentative="1">
      <w:start w:val="1"/>
      <w:numFmt w:val="bullet"/>
      <w:lvlText w:val="○"/>
      <w:lvlJc w:val="left"/>
      <w:pPr>
        <w:tabs>
          <w:tab w:val="num" w:pos="2880"/>
        </w:tabs>
        <w:ind w:left="2880" w:hanging="360"/>
      </w:pPr>
      <w:rPr>
        <w:rFonts w:ascii="Tahoma" w:hAnsi="Tahoma" w:hint="default"/>
      </w:rPr>
    </w:lvl>
    <w:lvl w:ilvl="4" w:tplc="014651DA" w:tentative="1">
      <w:start w:val="1"/>
      <w:numFmt w:val="bullet"/>
      <w:lvlText w:val="○"/>
      <w:lvlJc w:val="left"/>
      <w:pPr>
        <w:tabs>
          <w:tab w:val="num" w:pos="3600"/>
        </w:tabs>
        <w:ind w:left="3600" w:hanging="360"/>
      </w:pPr>
      <w:rPr>
        <w:rFonts w:ascii="Tahoma" w:hAnsi="Tahoma" w:hint="default"/>
      </w:rPr>
    </w:lvl>
    <w:lvl w:ilvl="5" w:tplc="ADAAF5D6" w:tentative="1">
      <w:start w:val="1"/>
      <w:numFmt w:val="bullet"/>
      <w:lvlText w:val="○"/>
      <w:lvlJc w:val="left"/>
      <w:pPr>
        <w:tabs>
          <w:tab w:val="num" w:pos="4320"/>
        </w:tabs>
        <w:ind w:left="4320" w:hanging="360"/>
      </w:pPr>
      <w:rPr>
        <w:rFonts w:ascii="Tahoma" w:hAnsi="Tahoma" w:hint="default"/>
      </w:rPr>
    </w:lvl>
    <w:lvl w:ilvl="6" w:tplc="C414B5AA" w:tentative="1">
      <w:start w:val="1"/>
      <w:numFmt w:val="bullet"/>
      <w:lvlText w:val="○"/>
      <w:lvlJc w:val="left"/>
      <w:pPr>
        <w:tabs>
          <w:tab w:val="num" w:pos="5040"/>
        </w:tabs>
        <w:ind w:left="5040" w:hanging="360"/>
      </w:pPr>
      <w:rPr>
        <w:rFonts w:ascii="Tahoma" w:hAnsi="Tahoma" w:hint="default"/>
      </w:rPr>
    </w:lvl>
    <w:lvl w:ilvl="7" w:tplc="B78AA84E" w:tentative="1">
      <w:start w:val="1"/>
      <w:numFmt w:val="bullet"/>
      <w:lvlText w:val="○"/>
      <w:lvlJc w:val="left"/>
      <w:pPr>
        <w:tabs>
          <w:tab w:val="num" w:pos="5760"/>
        </w:tabs>
        <w:ind w:left="5760" w:hanging="360"/>
      </w:pPr>
      <w:rPr>
        <w:rFonts w:ascii="Tahoma" w:hAnsi="Tahoma" w:hint="default"/>
      </w:rPr>
    </w:lvl>
    <w:lvl w:ilvl="8" w:tplc="629EA504" w:tentative="1">
      <w:start w:val="1"/>
      <w:numFmt w:val="bullet"/>
      <w:lvlText w:val="○"/>
      <w:lvlJc w:val="left"/>
      <w:pPr>
        <w:tabs>
          <w:tab w:val="num" w:pos="6480"/>
        </w:tabs>
        <w:ind w:left="6480" w:hanging="360"/>
      </w:pPr>
      <w:rPr>
        <w:rFonts w:ascii="Tahoma" w:hAnsi="Tahoma" w:hint="default"/>
      </w:rPr>
    </w:lvl>
  </w:abstractNum>
  <w:abstractNum w:abstractNumId="2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87B24C4"/>
    <w:multiLevelType w:val="hybridMultilevel"/>
    <w:tmpl w:val="5A0C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075BCA"/>
    <w:multiLevelType w:val="hybridMultilevel"/>
    <w:tmpl w:val="A53A2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D75D5B"/>
    <w:multiLevelType w:val="multilevel"/>
    <w:tmpl w:val="63648E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251EC"/>
    <w:multiLevelType w:val="hybridMultilevel"/>
    <w:tmpl w:val="5A4E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6E2DAE"/>
    <w:multiLevelType w:val="hybridMultilevel"/>
    <w:tmpl w:val="2AF8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B17A5E"/>
    <w:multiLevelType w:val="hybridMultilevel"/>
    <w:tmpl w:val="7C4605AC"/>
    <w:lvl w:ilvl="0" w:tplc="0E46FD0E">
      <w:start w:val="1"/>
      <w:numFmt w:val="bullet"/>
      <w:lvlText w:val="○"/>
      <w:lvlJc w:val="left"/>
      <w:pPr>
        <w:tabs>
          <w:tab w:val="num" w:pos="720"/>
        </w:tabs>
        <w:ind w:left="720" w:hanging="360"/>
      </w:pPr>
      <w:rPr>
        <w:rFonts w:ascii="Tahoma" w:hAnsi="Tahoma" w:hint="default"/>
      </w:rPr>
    </w:lvl>
    <w:lvl w:ilvl="1" w:tplc="9ECC6450">
      <w:start w:val="1"/>
      <w:numFmt w:val="bullet"/>
      <w:lvlText w:val="○"/>
      <w:lvlJc w:val="left"/>
      <w:pPr>
        <w:tabs>
          <w:tab w:val="num" w:pos="1440"/>
        </w:tabs>
        <w:ind w:left="1440" w:hanging="360"/>
      </w:pPr>
      <w:rPr>
        <w:rFonts w:ascii="Tahoma" w:hAnsi="Tahoma" w:hint="default"/>
      </w:rPr>
    </w:lvl>
    <w:lvl w:ilvl="2" w:tplc="EBF8250A" w:tentative="1">
      <w:start w:val="1"/>
      <w:numFmt w:val="bullet"/>
      <w:lvlText w:val="○"/>
      <w:lvlJc w:val="left"/>
      <w:pPr>
        <w:tabs>
          <w:tab w:val="num" w:pos="2160"/>
        </w:tabs>
        <w:ind w:left="2160" w:hanging="360"/>
      </w:pPr>
      <w:rPr>
        <w:rFonts w:ascii="Tahoma" w:hAnsi="Tahoma" w:hint="default"/>
      </w:rPr>
    </w:lvl>
    <w:lvl w:ilvl="3" w:tplc="6E042070" w:tentative="1">
      <w:start w:val="1"/>
      <w:numFmt w:val="bullet"/>
      <w:lvlText w:val="○"/>
      <w:lvlJc w:val="left"/>
      <w:pPr>
        <w:tabs>
          <w:tab w:val="num" w:pos="2880"/>
        </w:tabs>
        <w:ind w:left="2880" w:hanging="360"/>
      </w:pPr>
      <w:rPr>
        <w:rFonts w:ascii="Tahoma" w:hAnsi="Tahoma" w:hint="default"/>
      </w:rPr>
    </w:lvl>
    <w:lvl w:ilvl="4" w:tplc="B8A633A6" w:tentative="1">
      <w:start w:val="1"/>
      <w:numFmt w:val="bullet"/>
      <w:lvlText w:val="○"/>
      <w:lvlJc w:val="left"/>
      <w:pPr>
        <w:tabs>
          <w:tab w:val="num" w:pos="3600"/>
        </w:tabs>
        <w:ind w:left="3600" w:hanging="360"/>
      </w:pPr>
      <w:rPr>
        <w:rFonts w:ascii="Tahoma" w:hAnsi="Tahoma" w:hint="default"/>
      </w:rPr>
    </w:lvl>
    <w:lvl w:ilvl="5" w:tplc="C4940036" w:tentative="1">
      <w:start w:val="1"/>
      <w:numFmt w:val="bullet"/>
      <w:lvlText w:val="○"/>
      <w:lvlJc w:val="left"/>
      <w:pPr>
        <w:tabs>
          <w:tab w:val="num" w:pos="4320"/>
        </w:tabs>
        <w:ind w:left="4320" w:hanging="360"/>
      </w:pPr>
      <w:rPr>
        <w:rFonts w:ascii="Tahoma" w:hAnsi="Tahoma" w:hint="default"/>
      </w:rPr>
    </w:lvl>
    <w:lvl w:ilvl="6" w:tplc="6A7EBC2C" w:tentative="1">
      <w:start w:val="1"/>
      <w:numFmt w:val="bullet"/>
      <w:lvlText w:val="○"/>
      <w:lvlJc w:val="left"/>
      <w:pPr>
        <w:tabs>
          <w:tab w:val="num" w:pos="5040"/>
        </w:tabs>
        <w:ind w:left="5040" w:hanging="360"/>
      </w:pPr>
      <w:rPr>
        <w:rFonts w:ascii="Tahoma" w:hAnsi="Tahoma" w:hint="default"/>
      </w:rPr>
    </w:lvl>
    <w:lvl w:ilvl="7" w:tplc="66D8C4EC" w:tentative="1">
      <w:start w:val="1"/>
      <w:numFmt w:val="bullet"/>
      <w:lvlText w:val="○"/>
      <w:lvlJc w:val="left"/>
      <w:pPr>
        <w:tabs>
          <w:tab w:val="num" w:pos="5760"/>
        </w:tabs>
        <w:ind w:left="5760" w:hanging="360"/>
      </w:pPr>
      <w:rPr>
        <w:rFonts w:ascii="Tahoma" w:hAnsi="Tahoma" w:hint="default"/>
      </w:rPr>
    </w:lvl>
    <w:lvl w:ilvl="8" w:tplc="492EE312" w:tentative="1">
      <w:start w:val="1"/>
      <w:numFmt w:val="bullet"/>
      <w:lvlText w:val="○"/>
      <w:lvlJc w:val="left"/>
      <w:pPr>
        <w:tabs>
          <w:tab w:val="num" w:pos="6480"/>
        </w:tabs>
        <w:ind w:left="6480" w:hanging="360"/>
      </w:pPr>
      <w:rPr>
        <w:rFonts w:ascii="Tahoma" w:hAnsi="Tahoma" w:hint="default"/>
      </w:rPr>
    </w:lvl>
  </w:abstractNum>
  <w:abstractNum w:abstractNumId="50" w15:restartNumberingAfterBreak="0">
    <w:nsid w:val="4D590F9C"/>
    <w:multiLevelType w:val="multilevel"/>
    <w:tmpl w:val="FD94B8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9" w15:restartNumberingAfterBreak="0">
    <w:nsid w:val="5FD83D8D"/>
    <w:multiLevelType w:val="multilevel"/>
    <w:tmpl w:val="22322C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4B1266"/>
    <w:multiLevelType w:val="multilevel"/>
    <w:tmpl w:val="10C6DE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0"/>
  </w:num>
  <w:num w:numId="2" w16cid:durableId="1044404415">
    <w:abstractNumId w:val="24"/>
  </w:num>
  <w:num w:numId="3" w16cid:durableId="966397378">
    <w:abstractNumId w:val="72"/>
  </w:num>
  <w:num w:numId="4" w16cid:durableId="11604647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3"/>
  </w:num>
  <w:num w:numId="6" w16cid:durableId="1342199519">
    <w:abstractNumId w:val="3"/>
  </w:num>
  <w:num w:numId="7" w16cid:durableId="1965580077">
    <w:abstractNumId w:val="57"/>
  </w:num>
  <w:num w:numId="8" w16cid:durableId="822232869">
    <w:abstractNumId w:val="5"/>
  </w:num>
  <w:num w:numId="9" w16cid:durableId="594443500">
    <w:abstractNumId w:val="6"/>
  </w:num>
  <w:num w:numId="10" w16cid:durableId="1220676920">
    <w:abstractNumId w:val="68"/>
  </w:num>
  <w:num w:numId="11" w16cid:durableId="1308436775">
    <w:abstractNumId w:val="31"/>
  </w:num>
  <w:num w:numId="12" w16cid:durableId="1435245495">
    <w:abstractNumId w:val="0"/>
  </w:num>
  <w:num w:numId="13" w16cid:durableId="1595045089">
    <w:abstractNumId w:val="52"/>
  </w:num>
  <w:num w:numId="14" w16cid:durableId="605045519">
    <w:abstractNumId w:val="54"/>
  </w:num>
  <w:num w:numId="15" w16cid:durableId="1795096578">
    <w:abstractNumId w:val="71"/>
  </w:num>
  <w:num w:numId="16" w16cid:durableId="1785339961">
    <w:abstractNumId w:val="34"/>
  </w:num>
  <w:num w:numId="17" w16cid:durableId="1875849642">
    <w:abstractNumId w:val="43"/>
  </w:num>
  <w:num w:numId="18" w16cid:durableId="195045491">
    <w:abstractNumId w:val="37"/>
  </w:num>
  <w:num w:numId="19" w16cid:durableId="196936158">
    <w:abstractNumId w:val="46"/>
  </w:num>
  <w:num w:numId="20" w16cid:durableId="1592860688">
    <w:abstractNumId w:val="74"/>
  </w:num>
  <w:num w:numId="21" w16cid:durableId="771902971">
    <w:abstractNumId w:val="47"/>
  </w:num>
  <w:num w:numId="22" w16cid:durableId="1852332489">
    <w:abstractNumId w:val="44"/>
  </w:num>
  <w:num w:numId="23" w16cid:durableId="966352119">
    <w:abstractNumId w:val="69"/>
  </w:num>
  <w:num w:numId="24" w16cid:durableId="690649061">
    <w:abstractNumId w:val="40"/>
  </w:num>
  <w:num w:numId="25" w16cid:durableId="1343896623">
    <w:abstractNumId w:val="35"/>
  </w:num>
  <w:num w:numId="26" w16cid:durableId="1259560656">
    <w:abstractNumId w:val="51"/>
  </w:num>
  <w:num w:numId="27" w16cid:durableId="1107651532">
    <w:abstractNumId w:val="65"/>
  </w:num>
  <w:num w:numId="28" w16cid:durableId="968901776">
    <w:abstractNumId w:val="19"/>
  </w:num>
  <w:num w:numId="29" w16cid:durableId="351417815">
    <w:abstractNumId w:val="75"/>
  </w:num>
  <w:num w:numId="30" w16cid:durableId="1194075808">
    <w:abstractNumId w:val="32"/>
  </w:num>
  <w:num w:numId="31" w16cid:durableId="2090418383">
    <w:abstractNumId w:val="66"/>
  </w:num>
  <w:num w:numId="32" w16cid:durableId="93332227">
    <w:abstractNumId w:val="27"/>
  </w:num>
  <w:num w:numId="33" w16cid:durableId="1865708320">
    <w:abstractNumId w:val="61"/>
  </w:num>
  <w:num w:numId="34" w16cid:durableId="1011644058">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64"/>
  </w:num>
  <w:num w:numId="37" w16cid:durableId="1423532896">
    <w:abstractNumId w:val="12"/>
  </w:num>
  <w:num w:numId="38" w16cid:durableId="736561734">
    <w:abstractNumId w:val="2"/>
  </w:num>
  <w:num w:numId="39" w16cid:durableId="1506552786">
    <w:abstractNumId w:val="45"/>
  </w:num>
  <w:num w:numId="40" w16cid:durableId="1686906832">
    <w:abstractNumId w:val="20"/>
  </w:num>
  <w:num w:numId="41" w16cid:durableId="553389394">
    <w:abstractNumId w:val="58"/>
  </w:num>
  <w:num w:numId="42" w16cid:durableId="1501849269">
    <w:abstractNumId w:val="53"/>
  </w:num>
  <w:num w:numId="43" w16cid:durableId="447817138">
    <w:abstractNumId w:val="55"/>
  </w:num>
  <w:num w:numId="44" w16cid:durableId="1440878927">
    <w:abstractNumId w:val="28"/>
  </w:num>
  <w:num w:numId="45" w16cid:durableId="1494223101">
    <w:abstractNumId w:val="4"/>
  </w:num>
  <w:num w:numId="46" w16cid:durableId="2068071115">
    <w:abstractNumId w:val="38"/>
  </w:num>
  <w:num w:numId="47" w16cid:durableId="944924124">
    <w:abstractNumId w:val="16"/>
  </w:num>
  <w:num w:numId="48" w16cid:durableId="634219837">
    <w:abstractNumId w:val="17"/>
  </w:num>
  <w:num w:numId="49" w16cid:durableId="1552769891">
    <w:abstractNumId w:val="62"/>
  </w:num>
  <w:num w:numId="50" w16cid:durableId="715423257">
    <w:abstractNumId w:val="48"/>
  </w:num>
  <w:num w:numId="51" w16cid:durableId="2019499757">
    <w:abstractNumId w:val="22"/>
  </w:num>
  <w:num w:numId="52" w16cid:durableId="1099177418">
    <w:abstractNumId w:val="70"/>
  </w:num>
  <w:num w:numId="53" w16cid:durableId="76679701">
    <w:abstractNumId w:val="29"/>
  </w:num>
  <w:num w:numId="54" w16cid:durableId="2028097070">
    <w:abstractNumId w:val="21"/>
  </w:num>
  <w:num w:numId="55" w16cid:durableId="638268904">
    <w:abstractNumId w:val="36"/>
  </w:num>
  <w:num w:numId="56" w16cid:durableId="1346396917">
    <w:abstractNumId w:val="7"/>
  </w:num>
  <w:num w:numId="57" w16cid:durableId="1332021927">
    <w:abstractNumId w:val="26"/>
  </w:num>
  <w:num w:numId="58" w16cid:durableId="933244057">
    <w:abstractNumId w:val="63"/>
  </w:num>
  <w:num w:numId="59" w16cid:durableId="1858808970">
    <w:abstractNumId w:val="56"/>
  </w:num>
  <w:num w:numId="60" w16cid:durableId="1984311655">
    <w:abstractNumId w:val="15"/>
  </w:num>
  <w:num w:numId="61" w16cid:durableId="1760061650">
    <w:abstractNumId w:val="9"/>
  </w:num>
  <w:num w:numId="62" w16cid:durableId="1132796052">
    <w:abstractNumId w:val="13"/>
  </w:num>
  <w:num w:numId="63" w16cid:durableId="1692299607">
    <w:abstractNumId w:val="18"/>
  </w:num>
  <w:num w:numId="64" w16cid:durableId="1387224118">
    <w:abstractNumId w:val="67"/>
  </w:num>
  <w:num w:numId="65" w16cid:durableId="97994237">
    <w:abstractNumId w:val="50"/>
  </w:num>
  <w:num w:numId="66" w16cid:durableId="488903419">
    <w:abstractNumId w:val="33"/>
  </w:num>
  <w:num w:numId="67" w16cid:durableId="951013705">
    <w:abstractNumId w:val="59"/>
  </w:num>
  <w:num w:numId="68" w16cid:durableId="458570943">
    <w:abstractNumId w:val="8"/>
  </w:num>
  <w:num w:numId="69" w16cid:durableId="1242718877">
    <w:abstractNumId w:val="10"/>
  </w:num>
  <w:num w:numId="70" w16cid:durableId="1971745291">
    <w:abstractNumId w:val="11"/>
  </w:num>
  <w:num w:numId="71" w16cid:durableId="344598432">
    <w:abstractNumId w:val="73"/>
  </w:num>
  <w:num w:numId="72" w16cid:durableId="384990929">
    <w:abstractNumId w:val="60"/>
  </w:num>
  <w:num w:numId="73" w16cid:durableId="1459564928">
    <w:abstractNumId w:val="49"/>
  </w:num>
  <w:num w:numId="74" w16cid:durableId="710419219">
    <w:abstractNumId w:val="39"/>
  </w:num>
  <w:num w:numId="75" w16cid:durableId="2144541293">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029"/>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5EE"/>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DE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C65"/>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5F82"/>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0F01"/>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17E"/>
    <w:rsid w:val="001E220A"/>
    <w:rsid w:val="001E251E"/>
    <w:rsid w:val="001E266E"/>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C12"/>
    <w:rsid w:val="00204E54"/>
    <w:rsid w:val="00205218"/>
    <w:rsid w:val="00205635"/>
    <w:rsid w:val="002058DC"/>
    <w:rsid w:val="00205AB2"/>
    <w:rsid w:val="00205CB2"/>
    <w:rsid w:val="00205E19"/>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B4F"/>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17B4"/>
    <w:rsid w:val="002817CD"/>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C74"/>
    <w:rsid w:val="00286F76"/>
    <w:rsid w:val="00287376"/>
    <w:rsid w:val="0028760F"/>
    <w:rsid w:val="002877DE"/>
    <w:rsid w:val="00287C28"/>
    <w:rsid w:val="00290254"/>
    <w:rsid w:val="00290BB3"/>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352"/>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B3"/>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83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A1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4C9E"/>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98"/>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586"/>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20"/>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F1D"/>
    <w:rsid w:val="004402A7"/>
    <w:rsid w:val="0044035D"/>
    <w:rsid w:val="004407F8"/>
    <w:rsid w:val="00440EA5"/>
    <w:rsid w:val="0044131C"/>
    <w:rsid w:val="0044142F"/>
    <w:rsid w:val="004414ED"/>
    <w:rsid w:val="00441818"/>
    <w:rsid w:val="0044237E"/>
    <w:rsid w:val="004425C2"/>
    <w:rsid w:val="00442824"/>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46"/>
    <w:rsid w:val="005124B0"/>
    <w:rsid w:val="00512747"/>
    <w:rsid w:val="0051317C"/>
    <w:rsid w:val="005132A8"/>
    <w:rsid w:val="005136D2"/>
    <w:rsid w:val="00513829"/>
    <w:rsid w:val="005138DA"/>
    <w:rsid w:val="00513E73"/>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3FC3"/>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2D6"/>
    <w:rsid w:val="005A588D"/>
    <w:rsid w:val="005A59CF"/>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61"/>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204"/>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5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910"/>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3B7"/>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62F"/>
    <w:rsid w:val="006A7B14"/>
    <w:rsid w:val="006A7BF2"/>
    <w:rsid w:val="006A7C40"/>
    <w:rsid w:val="006A7C51"/>
    <w:rsid w:val="006A7FDD"/>
    <w:rsid w:val="006B02C5"/>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94A"/>
    <w:rsid w:val="00751ADF"/>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4FDD"/>
    <w:rsid w:val="00755379"/>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EF3"/>
    <w:rsid w:val="007D020B"/>
    <w:rsid w:val="007D04C4"/>
    <w:rsid w:val="007D052A"/>
    <w:rsid w:val="007D0677"/>
    <w:rsid w:val="007D0779"/>
    <w:rsid w:val="007D096E"/>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75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25"/>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B0C"/>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28"/>
    <w:rsid w:val="0080385E"/>
    <w:rsid w:val="00803934"/>
    <w:rsid w:val="00803A19"/>
    <w:rsid w:val="00803C32"/>
    <w:rsid w:val="00803E2E"/>
    <w:rsid w:val="00803FAA"/>
    <w:rsid w:val="00803FEB"/>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3335"/>
    <w:rsid w:val="008237B2"/>
    <w:rsid w:val="00823D4A"/>
    <w:rsid w:val="00823F61"/>
    <w:rsid w:val="00824096"/>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A2"/>
    <w:rsid w:val="00891A5E"/>
    <w:rsid w:val="00891D62"/>
    <w:rsid w:val="00891F63"/>
    <w:rsid w:val="008922DC"/>
    <w:rsid w:val="008922DF"/>
    <w:rsid w:val="008928F0"/>
    <w:rsid w:val="00893024"/>
    <w:rsid w:val="00893723"/>
    <w:rsid w:val="00893B3B"/>
    <w:rsid w:val="00893E18"/>
    <w:rsid w:val="00894304"/>
    <w:rsid w:val="008946F7"/>
    <w:rsid w:val="00894BCD"/>
    <w:rsid w:val="00894D08"/>
    <w:rsid w:val="00895243"/>
    <w:rsid w:val="00895461"/>
    <w:rsid w:val="00895A0C"/>
    <w:rsid w:val="0089654E"/>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C49"/>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A0E"/>
    <w:rsid w:val="008C00D8"/>
    <w:rsid w:val="008C018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529"/>
    <w:rsid w:val="008C37F9"/>
    <w:rsid w:val="008C39F9"/>
    <w:rsid w:val="008C3A5A"/>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607"/>
    <w:rsid w:val="009477BE"/>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42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F1"/>
    <w:rsid w:val="009A2180"/>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2F"/>
    <w:rsid w:val="009C2DEB"/>
    <w:rsid w:val="009C2E56"/>
    <w:rsid w:val="009C31B7"/>
    <w:rsid w:val="009C3A87"/>
    <w:rsid w:val="009C3D88"/>
    <w:rsid w:val="009C3EEC"/>
    <w:rsid w:val="009C4074"/>
    <w:rsid w:val="009C498F"/>
    <w:rsid w:val="009C4B17"/>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D55"/>
    <w:rsid w:val="009D2118"/>
    <w:rsid w:val="009D22EA"/>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0FDC"/>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6A6"/>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237"/>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5AD"/>
    <w:rsid w:val="00A56735"/>
    <w:rsid w:val="00A569A5"/>
    <w:rsid w:val="00A56C2C"/>
    <w:rsid w:val="00A56CE0"/>
    <w:rsid w:val="00A570E9"/>
    <w:rsid w:val="00A57311"/>
    <w:rsid w:val="00A577E9"/>
    <w:rsid w:val="00A57C08"/>
    <w:rsid w:val="00A57F96"/>
    <w:rsid w:val="00A60100"/>
    <w:rsid w:val="00A601F6"/>
    <w:rsid w:val="00A602EE"/>
    <w:rsid w:val="00A60595"/>
    <w:rsid w:val="00A6070B"/>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363"/>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366"/>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01"/>
    <w:rsid w:val="00AF6B1B"/>
    <w:rsid w:val="00AF6EFB"/>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DE2"/>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F39"/>
    <w:rsid w:val="00B93042"/>
    <w:rsid w:val="00B93585"/>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5B5"/>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D"/>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40"/>
    <w:rsid w:val="00D42D7E"/>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BB0"/>
    <w:rsid w:val="00D94EA5"/>
    <w:rsid w:val="00D94FF3"/>
    <w:rsid w:val="00D95326"/>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7E4"/>
    <w:rsid w:val="00EC183D"/>
    <w:rsid w:val="00EC1D83"/>
    <w:rsid w:val="00EC1F79"/>
    <w:rsid w:val="00EC2106"/>
    <w:rsid w:val="00EC23E5"/>
    <w:rsid w:val="00EC2591"/>
    <w:rsid w:val="00EC2C79"/>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9A"/>
    <w:rsid w:val="00ED4FE6"/>
    <w:rsid w:val="00ED5122"/>
    <w:rsid w:val="00ED54F7"/>
    <w:rsid w:val="00ED58F2"/>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7CB"/>
    <w:rsid w:val="00F0197D"/>
    <w:rsid w:val="00F019BB"/>
    <w:rsid w:val="00F01A58"/>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D9"/>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36F"/>
    <w:rsid w:val="00F32374"/>
    <w:rsid w:val="00F32F0E"/>
    <w:rsid w:val="00F32F3E"/>
    <w:rsid w:val="00F32F8A"/>
    <w:rsid w:val="00F32FBF"/>
    <w:rsid w:val="00F331B7"/>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AC"/>
    <w:rsid w:val="00FA4CE9"/>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395"/>
    <w:rsid w:val="00FC65A0"/>
    <w:rsid w:val="00FC67F6"/>
    <w:rsid w:val="00FC6B41"/>
    <w:rsid w:val="00FC6DC7"/>
    <w:rsid w:val="00FC6EF1"/>
    <w:rsid w:val="00FC7308"/>
    <w:rsid w:val="00FC74F2"/>
    <w:rsid w:val="00FC7C9E"/>
    <w:rsid w:val="00FC7DD2"/>
    <w:rsid w:val="00FC7F93"/>
    <w:rsid w:val="00FD07B9"/>
    <w:rsid w:val="00FD0C32"/>
    <w:rsid w:val="00FD10D2"/>
    <w:rsid w:val="00FD111E"/>
    <w:rsid w:val="00FD1401"/>
    <w:rsid w:val="00FD14E4"/>
    <w:rsid w:val="00FD2115"/>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3A9F"/>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63EE3"/>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5658</Words>
  <Characters>32254</Characters>
  <DocSecurity>0</DocSecurity>
  <Lines>268</Lines>
  <Paragraphs>75</Paragraphs>
  <ScaleCrop>false</ScaleCrop>
  <Company/>
  <LinksUpToDate>false</LinksUpToDate>
  <CharactersWithSpaces>37837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2024-04-05T10:35:00Z</dcterms:created>
  <dcterms:modified xsi:type="dcterms:W3CDTF">2024-04-05T10:37:00Z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